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0"/>
        <w:gridCol w:w="3005"/>
        <w:gridCol w:w="3162"/>
      </w:tblGrid>
      <w:tr w:rsidR="00205599" w:rsidTr="00205599">
        <w:tc>
          <w:tcPr>
            <w:tcW w:w="3129" w:type="dxa"/>
          </w:tcPr>
          <w:p w:rsidR="00205599" w:rsidRDefault="00205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Принята</w:t>
            </w:r>
          </w:p>
          <w:p w:rsidR="00205599" w:rsidRDefault="00205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 заседании педагогического совета школы №   от</w:t>
            </w:r>
          </w:p>
          <w:p w:rsidR="00205599" w:rsidRDefault="00205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05599" w:rsidRDefault="00205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«1_» _сентября 2016 г.</w:t>
            </w:r>
          </w:p>
          <w:p w:rsidR="00205599" w:rsidRDefault="00205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9" w:type="dxa"/>
          </w:tcPr>
          <w:p w:rsidR="00205599" w:rsidRDefault="00205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05599" w:rsidRDefault="00205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205599" w:rsidRDefault="00205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05599" w:rsidRDefault="00205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1" w:type="dxa"/>
          </w:tcPr>
          <w:p w:rsidR="00205599" w:rsidRDefault="00205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«Утверждено»</w:t>
            </w:r>
          </w:p>
          <w:p w:rsidR="00205599" w:rsidRDefault="00205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Директор МКОУ  «Октябрьская СОШим. Архангельского им. Архангельского .».</w:t>
            </w:r>
          </w:p>
          <w:p w:rsidR="00205599" w:rsidRDefault="00205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ab/>
              <w:t>/ Доровин  В. Н</w:t>
            </w:r>
          </w:p>
          <w:p w:rsidR="00205599" w:rsidRDefault="00205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05599" w:rsidRDefault="00205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Приказ №______ от</w:t>
            </w:r>
          </w:p>
          <w:p w:rsidR="00205599" w:rsidRDefault="00205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«__1_» сентября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ab/>
              <w:t>2016 г.</w:t>
            </w:r>
          </w:p>
          <w:p w:rsidR="00205599" w:rsidRDefault="00205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05599" w:rsidRDefault="00205599" w:rsidP="002055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5599" w:rsidRDefault="00205599" w:rsidP="002055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5599" w:rsidRDefault="00205599" w:rsidP="002055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5599" w:rsidRDefault="00205599" w:rsidP="002055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5599" w:rsidRDefault="00205599" w:rsidP="0020559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АДАПТИРОВАННАЯ РАБОЧАЯ ПРОГРАММА ПЕДАГОГА</w:t>
      </w:r>
    </w:p>
    <w:p w:rsidR="00205599" w:rsidRDefault="00205599" w:rsidP="002055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5599" w:rsidRDefault="00205599" w:rsidP="0020559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5599" w:rsidRDefault="00205599" w:rsidP="0020559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Сидорчук  Галины Николаевны</w:t>
      </w:r>
    </w:p>
    <w:p w:rsidR="00205599" w:rsidRDefault="00205599" w:rsidP="0020559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химии 10 класс</w:t>
      </w:r>
    </w:p>
    <w:p w:rsidR="00205599" w:rsidRDefault="00975FEE" w:rsidP="0020559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205599" w:rsidRDefault="00205599" w:rsidP="002055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5599" w:rsidRDefault="00205599" w:rsidP="002055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5599" w:rsidRDefault="00205599" w:rsidP="002055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05599" w:rsidRDefault="00205599" w:rsidP="0020559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5599" w:rsidRDefault="00205599" w:rsidP="002055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5599" w:rsidRDefault="00205599" w:rsidP="00205599">
      <w:pPr>
        <w:spacing w:after="0" w:line="240" w:lineRule="auto"/>
        <w:ind w:left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2016-  2017 учебный год</w:t>
      </w:r>
    </w:p>
    <w:p w:rsidR="00205599" w:rsidRDefault="00205599" w:rsidP="00205599">
      <w:pPr>
        <w:spacing w:after="0" w:line="240" w:lineRule="auto"/>
        <w:ind w:left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5599" w:rsidRDefault="00205599" w:rsidP="00205599">
      <w:pPr>
        <w:spacing w:after="0" w:line="240" w:lineRule="auto"/>
        <w:ind w:left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5599" w:rsidRDefault="00205599" w:rsidP="00205599">
      <w:pPr>
        <w:spacing w:after="0" w:line="240" w:lineRule="auto"/>
        <w:ind w:left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5599" w:rsidRDefault="00205599" w:rsidP="0020559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5599" w:rsidRDefault="00205599" w:rsidP="0020559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5599" w:rsidRDefault="00205599" w:rsidP="0020559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5599" w:rsidRDefault="00205599" w:rsidP="0020559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5599" w:rsidRDefault="00205599" w:rsidP="0020559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5599" w:rsidRDefault="00205599" w:rsidP="0020559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5599" w:rsidRDefault="00205599" w:rsidP="0020559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«Согласовано»</w:t>
      </w:r>
    </w:p>
    <w:p w:rsidR="00205599" w:rsidRDefault="00205599" w:rsidP="0020559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Руководитель ШМО</w:t>
      </w:r>
    </w:p>
    <w:p w:rsidR="00205599" w:rsidRDefault="00205599" w:rsidP="0020559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/______________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/</w:t>
      </w:r>
    </w:p>
    <w:p w:rsidR="00205599" w:rsidRDefault="00205599" w:rsidP="0020559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5599" w:rsidRDefault="00205599" w:rsidP="0020559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Протокол №____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от</w:t>
      </w:r>
    </w:p>
    <w:p w:rsidR="00205599" w:rsidRDefault="00205599" w:rsidP="0020559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«__1_» __сентября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2016г</w:t>
      </w:r>
    </w:p>
    <w:p w:rsidR="00205599" w:rsidRDefault="00205599" w:rsidP="002055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5599" w:rsidRDefault="00205599" w:rsidP="002055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5599" w:rsidRDefault="00205599" w:rsidP="002055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5599" w:rsidRDefault="00205599" w:rsidP="00205599">
      <w:pPr>
        <w:spacing w:after="200" w:line="276" w:lineRule="auto"/>
        <w:rPr>
          <w:rFonts w:eastAsia="Times New Roman"/>
          <w:lang w:eastAsia="ru-RU"/>
        </w:rPr>
      </w:pPr>
    </w:p>
    <w:p w:rsidR="00205599" w:rsidRDefault="00205599" w:rsidP="00205599">
      <w:pPr>
        <w:spacing w:after="200" w:line="276" w:lineRule="auto"/>
        <w:rPr>
          <w:rFonts w:eastAsia="Times New Roman"/>
          <w:lang w:eastAsia="ru-RU"/>
        </w:rPr>
      </w:pPr>
    </w:p>
    <w:p w:rsidR="00B3089A" w:rsidRDefault="00B3089A"/>
    <w:p w:rsidR="00205599" w:rsidRDefault="00205599"/>
    <w:p w:rsidR="00205599" w:rsidRDefault="00205599"/>
    <w:p w:rsidR="00205599" w:rsidRPr="00205599" w:rsidRDefault="00205599" w:rsidP="00205599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ПОЯСНИТЕЛЬНАЯ ЗАПИСКА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Адаптированная п</w:t>
      </w: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рограмма по химии составлена на основе федерального компонента Государственного стандарта </w:t>
      </w:r>
      <w:r w:rsidRPr="00205599">
        <w:rPr>
          <w:rFonts w:ascii="Times New Roman" w:eastAsiaTheme="minorEastAsia" w:hAnsi="Times New Roman"/>
          <w:b/>
          <w:sz w:val="24"/>
          <w:szCs w:val="24"/>
          <w:lang w:eastAsia="ru-RU"/>
        </w:rPr>
        <w:t>среднего (полного) общего</w:t>
      </w: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 образования.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Программа конкретизирует содержание предметных тем образовательного стандарта, дает примерное распределение учебных часов по разделам курса и рекомендуемую последовательность изучения тем и разделов учебного предмета с учетом межпредметных и внутрипредметных связей, логики учебного процесса, возрастных особенностей учащихся. В примерной программе определен перечень демонстраций, лабораторных опытов, практических занятий и расчетных задач.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Рабочая программа выполняет две основные функции.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Информационно-методическая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Организационно-планирующая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Цели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Изучение химии в старшей школе на базовом уровне направлено на достижение следующих целей: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• освоение знаний о химической составляющей естественно-научной картины мира, важнейших химических понятиях, законах и теориях;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• 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• 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• 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 </w:t>
      </w:r>
    </w:p>
    <w:p w:rsid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• применение полученных знаний и умений для безопасного использования веществ и материалов в быту, сельском хозяйстве и на производстве, для решения практических задач в повседневной жизни, предупреждения явлений, наносящих вред здоровью человека и окружающей среде.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>Рабо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чаяая программа рассчитана на 7</w:t>
      </w: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0 учебных часов. В ней предусмотрен резерв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свободного учебного времени — 7</w:t>
      </w: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  учебных часов (10%)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технологий.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Программа предусматривает формирование у учащихся общеучебных умений и навыков, универсальных способов деятельности и ключевых компетенций. В этом направлении приоритетами для учебного предмета «Химия» в старшей школе на базовом уровне являются: умение самостоятельно и мотивированно организовывать свою познавательную деятельность (от постановки цели до получения и оценки результата); использование элементов причинно-следственного и структурно-функционального анализа; определение сущностных характеристик изучаемого объекта; умение развернуто обосновывать суждения, давать определения, приводить доказательства; оценивание и корректировка своего поведения в окружающей среде, выполнение в практической деятельности и в повседневной жизни экологических требований; использование мультимедийных ресурсов и компьютерных технологий для обработки, передачи, систематизации информации, создания баз данных, презентации результатов познавательной и практической деятельности.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b/>
          <w:sz w:val="24"/>
          <w:szCs w:val="24"/>
          <w:lang w:eastAsia="ru-RU"/>
        </w:rPr>
        <w:lastRenderedPageBreak/>
        <w:t>Результаты обучения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Результаты изучения курса «Химия» приведены в разделе «Требования к уровню подготовки выпускников», который полностью соответствует стандарту. Требования направлены на реализацию деятельностного, практико-ориентированного и личностно 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Рубрика «знать/понимать» включает требования к учебному материалу, который усваивается и воспроизводится учащимися.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Рубрика «уметь» включает требования, основанные на более сложных видах деятельности, в том числе творческой: объяснять, изучать, распознавать и описывать, выявлять, сравнивать, определять, анализировать и оценивать, проводить самостоятельный поиск необходимой информации и т.д.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В рубрике «использовать приобретенные знания и умения в практической деятельности и повседневной жизни» представлены требования, выходящие за рамки учебного процесса и нацеленные на решение разнообразных жизненных задач.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>ТРЕБОВАНИЯ</w:t>
      </w:r>
      <w:r w:rsidR="00261715">
        <w:rPr>
          <w:rFonts w:ascii="Times New Roman" w:eastAsiaTheme="minorEastAsia" w:hAnsi="Times New Roman"/>
          <w:sz w:val="24"/>
          <w:szCs w:val="24"/>
          <w:lang w:eastAsia="ru-RU"/>
        </w:rPr>
        <w:t xml:space="preserve"> К УРОВНЮ ПОДГОТОВКИ УЧЕНИКА 10 КЛАССА</w:t>
      </w: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 СРЕДНЕЙ ОБЩЕОБРАЗОВАТЕЛЬНОЙ ШКОЛЫ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i/>
          <w:sz w:val="24"/>
          <w:szCs w:val="24"/>
          <w:u w:val="single"/>
          <w:lang w:eastAsia="ru-RU"/>
        </w:rPr>
        <w:t xml:space="preserve">знать (понимать)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• важнейшие химические понятия: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углеродный скелет, функциональная группа, изомерия, гомология; </w:t>
      </w:r>
    </w:p>
    <w:p w:rsid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• основные законы, химии: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теория строения органических веществ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• важнейшие вещества и материалы: метан, этилен, ацетилен, бензол, этанол, жиры, мыла, глюкоза, сахароза, крахмал, целлюлоза, белки, искусственные и синтетические волокна, каучуки, пластмассы;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i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i/>
          <w:sz w:val="24"/>
          <w:szCs w:val="24"/>
          <w:u w:val="single"/>
          <w:lang w:eastAsia="ru-RU"/>
        </w:rPr>
        <w:t xml:space="preserve">уметь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>• называть изученные вещества по «тривиальной» или международной номенклатуре;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• определять: принадлежность веществ к различным классам органических соединений;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>• характеризовать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: </w:t>
      </w: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основных классов неорганических и органических соединений; строение и химические свойства изученных органических соединений; </w:t>
      </w:r>
    </w:p>
    <w:p w:rsid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• объяснять: зависимость свойств веществ от их состава и строения; </w:t>
      </w:r>
    </w:p>
    <w:p w:rsid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u w:val="single"/>
          <w:lang w:eastAsia="ru-RU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• объяснения химических явлений,    происходящих в природе, быту и на производстве;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>• определения возможности протекания химических превращений в различных условиях и оценки их последствий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• экологически грамотного поведения в окружающей среде;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• оценки влияния химического загрязнения окружающей среды на организм человека и другие живые организмы;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• безопасного обращения с горючими и токсичными веществами, лабораторным оборудованием;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.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ОСНОВНОЕ СОДЕРЖАНИЕ ( 70 час</w:t>
      </w: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)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Причины многообразия веществ: изомерия, гомология, аллотропия. </w:t>
      </w:r>
    </w:p>
    <w:p w:rsidR="00205599" w:rsidRPr="00205599" w:rsidRDefault="00205599" w:rsidP="00C00DA3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Химические реакции.  Классификация химических реакций в органической химии по различным признакам. Особенности реакций в органической химии.   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>Классификация и номенклатура органических соединений. Химические свойства основных классов органических соединений.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Теория строения органических соединений. Углеродный скелет. Радикалы. Функциональные группы. Гомологический ряд, гомологи. Структурная изомерия.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Углеводороды: алканы, алкены и диены, алкины, арены. Природные источники углеводородов: нефть и природный газ.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>Кислородсодержащие соединения: одно- и многоатомные спирты, фенол, альдегиды, одноосновные карбоновые кислоты, сложные эфиры, жиры, углеводы.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Азотсодержащие соединения: амины, аминокислоты, белки.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Полимеры: пластмассы, каучуки, волокна.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u w:val="single"/>
          <w:lang w:eastAsia="ru-RU"/>
        </w:rPr>
        <w:t>Демонстрации</w:t>
      </w:r>
    </w:p>
    <w:p w:rsidR="00205599" w:rsidRPr="00205599" w:rsidRDefault="00205599" w:rsidP="0020559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Примеры углеводородов в разных агрегатных состояниях (пропан-бутановая смесь в зажигалке, бензин, парафин, асфальт). </w:t>
      </w:r>
    </w:p>
    <w:p w:rsidR="00205599" w:rsidRPr="00205599" w:rsidRDefault="00205599" w:rsidP="0020559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>Получение этилена и ацетилена.</w:t>
      </w:r>
    </w:p>
    <w:p w:rsidR="00205599" w:rsidRPr="00205599" w:rsidRDefault="00205599" w:rsidP="0020559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Качественные реакции на кратные связи. </w:t>
      </w:r>
    </w:p>
    <w:p w:rsidR="00205599" w:rsidRPr="00205599" w:rsidRDefault="00205599" w:rsidP="00205599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u w:val="single"/>
          <w:lang w:eastAsia="ru-RU"/>
        </w:rPr>
        <w:t>Лабораторные опыты</w:t>
      </w:r>
    </w:p>
    <w:p w:rsidR="00205599" w:rsidRPr="00205599" w:rsidRDefault="00205599" w:rsidP="002055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Знакомство с образцами пластмасс, волокон и каучуков (работа с коллекциями). </w:t>
      </w:r>
    </w:p>
    <w:p w:rsidR="00205599" w:rsidRPr="00205599" w:rsidRDefault="00205599" w:rsidP="002055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>Знакомство с образцами природных углеводородов и продуктами их переработки (работа с коллекциями).</w:t>
      </w:r>
    </w:p>
    <w:p w:rsidR="00205599" w:rsidRPr="00205599" w:rsidRDefault="00205599" w:rsidP="002055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Изготовление моделей молекул органических соединений. </w:t>
      </w:r>
    </w:p>
    <w:p w:rsidR="00205599" w:rsidRPr="00205599" w:rsidRDefault="00205599" w:rsidP="002055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05599">
        <w:rPr>
          <w:rFonts w:ascii="Times New Roman" w:eastAsiaTheme="minorEastAsia" w:hAnsi="Times New Roman"/>
          <w:sz w:val="24"/>
          <w:szCs w:val="24"/>
          <w:lang w:eastAsia="ru-RU"/>
        </w:rPr>
        <w:t xml:space="preserve">Качественные реакции на альдегиды, многоатомные спирты, крахмал и белки. </w:t>
      </w:r>
    </w:p>
    <w:sectPr w:rsidR="00205599" w:rsidRPr="00205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167F8"/>
    <w:multiLevelType w:val="hybridMultilevel"/>
    <w:tmpl w:val="45B23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74C1F"/>
    <w:multiLevelType w:val="hybridMultilevel"/>
    <w:tmpl w:val="75468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87D6B"/>
    <w:multiLevelType w:val="hybridMultilevel"/>
    <w:tmpl w:val="72828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BB5A2B"/>
    <w:multiLevelType w:val="hybridMultilevel"/>
    <w:tmpl w:val="CEB0C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A13BB"/>
    <w:multiLevelType w:val="hybridMultilevel"/>
    <w:tmpl w:val="CD1C2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AB43C4"/>
    <w:multiLevelType w:val="hybridMultilevel"/>
    <w:tmpl w:val="0F769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091F4B"/>
    <w:multiLevelType w:val="hybridMultilevel"/>
    <w:tmpl w:val="B16C2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AD462A"/>
    <w:multiLevelType w:val="hybridMultilevel"/>
    <w:tmpl w:val="066EFF9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5C8E0418"/>
    <w:multiLevelType w:val="hybridMultilevel"/>
    <w:tmpl w:val="617AD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C902CA"/>
    <w:multiLevelType w:val="hybridMultilevel"/>
    <w:tmpl w:val="CBF02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38738A"/>
    <w:multiLevelType w:val="hybridMultilevel"/>
    <w:tmpl w:val="6340F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9F1C67"/>
    <w:multiLevelType w:val="hybridMultilevel"/>
    <w:tmpl w:val="0EA2C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5"/>
  </w:num>
  <w:num w:numId="5">
    <w:abstractNumId w:val="6"/>
  </w:num>
  <w:num w:numId="6">
    <w:abstractNumId w:val="4"/>
  </w:num>
  <w:num w:numId="7">
    <w:abstractNumId w:val="9"/>
  </w:num>
  <w:num w:numId="8">
    <w:abstractNumId w:val="10"/>
  </w:num>
  <w:num w:numId="9">
    <w:abstractNumId w:val="0"/>
  </w:num>
  <w:num w:numId="10">
    <w:abstractNumId w:val="1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1B"/>
    <w:rsid w:val="00205599"/>
    <w:rsid w:val="00261715"/>
    <w:rsid w:val="0085751B"/>
    <w:rsid w:val="00975FEE"/>
    <w:rsid w:val="00B3089A"/>
    <w:rsid w:val="00C0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00875-D57F-4DA5-A240-7FE574C0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59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6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1206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dcterms:created xsi:type="dcterms:W3CDTF">2016-10-19T13:15:00Z</dcterms:created>
  <dcterms:modified xsi:type="dcterms:W3CDTF">2017-04-19T11:03:00Z</dcterms:modified>
</cp:coreProperties>
</file>