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BC" w:rsidRPr="00CE3EAC" w:rsidRDefault="009677BC" w:rsidP="00967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  <w:r w:rsidRPr="00CE3EAC">
        <w:rPr>
          <w:rStyle w:val="a3"/>
          <w:szCs w:val="28"/>
        </w:rPr>
        <w:t xml:space="preserve"> </w:t>
      </w:r>
    </w:p>
    <w:p w:rsidR="009677BC" w:rsidRPr="00CE3EAC" w:rsidRDefault="009677BC" w:rsidP="009677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7BC" w:rsidRPr="00CE3EAC" w:rsidRDefault="009677BC" w:rsidP="00967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>По  русскому языку</w:t>
      </w:r>
    </w:p>
    <w:p w:rsidR="009677BC" w:rsidRPr="00CE3EAC" w:rsidRDefault="00C240D7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Классы  6А, 8Б, 11</w:t>
      </w:r>
      <w:r w:rsidR="009677BC">
        <w:rPr>
          <w:rFonts w:ascii="Times New Roman" w:hAnsi="Times New Roman" w:cs="Times New Roman"/>
          <w:sz w:val="28"/>
          <w:szCs w:val="28"/>
        </w:rPr>
        <w:t>А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CE3EAC">
        <w:rPr>
          <w:rFonts w:ascii="Times New Roman" w:hAnsi="Times New Roman" w:cs="Times New Roman"/>
          <w:sz w:val="28"/>
          <w:szCs w:val="28"/>
        </w:rPr>
        <w:t>Налобина Надежда Юрьевна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sz w:val="28"/>
          <w:szCs w:val="28"/>
        </w:rPr>
        <w:t>Количество часов:</w:t>
      </w:r>
    </w:p>
    <w:p w:rsidR="009677B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>Класс</w:t>
      </w:r>
      <w:r w:rsidR="00C240D7">
        <w:rPr>
          <w:rFonts w:ascii="Times New Roman" w:hAnsi="Times New Roman" w:cs="Times New Roman"/>
          <w:sz w:val="28"/>
          <w:szCs w:val="28"/>
        </w:rPr>
        <w:t>: 6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40D7">
        <w:rPr>
          <w:rFonts w:ascii="Times New Roman" w:hAnsi="Times New Roman" w:cs="Times New Roman"/>
          <w:sz w:val="28"/>
          <w:szCs w:val="28"/>
        </w:rPr>
        <w:t xml:space="preserve"> </w:t>
      </w:r>
      <w:r w:rsidRPr="00CE3E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EAC">
        <w:rPr>
          <w:rFonts w:ascii="Times New Roman" w:hAnsi="Times New Roman" w:cs="Times New Roman"/>
          <w:sz w:val="28"/>
          <w:szCs w:val="28"/>
        </w:rPr>
        <w:t>2</w:t>
      </w:r>
      <w:r w:rsidR="00C240D7">
        <w:rPr>
          <w:rFonts w:ascii="Times New Roman" w:hAnsi="Times New Roman" w:cs="Times New Roman"/>
          <w:sz w:val="28"/>
          <w:szCs w:val="28"/>
        </w:rPr>
        <w:t>04</w:t>
      </w:r>
      <w:r w:rsidRPr="00CE3EAC">
        <w:rPr>
          <w:rFonts w:ascii="Times New Roman" w:hAnsi="Times New Roman" w:cs="Times New Roman"/>
          <w:sz w:val="28"/>
          <w:szCs w:val="28"/>
        </w:rPr>
        <w:t xml:space="preserve">;  </w:t>
      </w:r>
      <w:r w:rsidR="00C240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E3EAC">
        <w:rPr>
          <w:rFonts w:ascii="Times New Roman" w:hAnsi="Times New Roman" w:cs="Times New Roman"/>
          <w:sz w:val="28"/>
          <w:szCs w:val="28"/>
        </w:rPr>
        <w:t xml:space="preserve"> –</w:t>
      </w:r>
      <w:r w:rsidR="00C240D7">
        <w:rPr>
          <w:rFonts w:ascii="Times New Roman" w:hAnsi="Times New Roman" w:cs="Times New Roman"/>
          <w:sz w:val="28"/>
          <w:szCs w:val="28"/>
        </w:rPr>
        <w:t>102</w:t>
      </w:r>
      <w:r w:rsidRPr="00CE3EAC">
        <w:rPr>
          <w:rFonts w:ascii="Times New Roman" w:hAnsi="Times New Roman" w:cs="Times New Roman"/>
          <w:sz w:val="28"/>
          <w:szCs w:val="28"/>
        </w:rPr>
        <w:t xml:space="preserve">;  </w:t>
      </w:r>
      <w:r w:rsidR="00C240D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А -</w:t>
      </w:r>
      <w:r w:rsidR="00C240D7">
        <w:rPr>
          <w:rFonts w:ascii="Times New Roman" w:hAnsi="Times New Roman" w:cs="Times New Roman"/>
          <w:sz w:val="28"/>
          <w:szCs w:val="28"/>
        </w:rPr>
        <w:t xml:space="preserve"> 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EAC">
        <w:rPr>
          <w:rFonts w:ascii="Times New Roman" w:hAnsi="Times New Roman" w:cs="Times New Roman"/>
          <w:sz w:val="28"/>
          <w:szCs w:val="28"/>
        </w:rPr>
        <w:t>всего час</w:t>
      </w:r>
      <w:r>
        <w:rPr>
          <w:rFonts w:ascii="Times New Roman" w:hAnsi="Times New Roman" w:cs="Times New Roman"/>
          <w:sz w:val="28"/>
          <w:szCs w:val="28"/>
        </w:rPr>
        <w:t xml:space="preserve">ов;  </w:t>
      </w:r>
    </w:p>
    <w:p w:rsidR="009677BC" w:rsidRPr="00CE3EAC" w:rsidRDefault="00C240D7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неделю  6А – 6; 8Б – 3</w:t>
      </w:r>
      <w:r w:rsidR="009677BC" w:rsidRPr="00CE3EAC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9677BC">
        <w:rPr>
          <w:rFonts w:ascii="Times New Roman" w:hAnsi="Times New Roman" w:cs="Times New Roman"/>
          <w:sz w:val="28"/>
          <w:szCs w:val="28"/>
        </w:rPr>
        <w:t xml:space="preserve">А – 2;  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sz w:val="28"/>
          <w:szCs w:val="28"/>
        </w:rPr>
        <w:t>Административных контрольных уроков</w:t>
      </w:r>
    </w:p>
    <w:p w:rsidR="009677BC" w:rsidRPr="00CE3EAC" w:rsidRDefault="009677BC" w:rsidP="00967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>По  литературе</w:t>
      </w:r>
    </w:p>
    <w:p w:rsidR="009677BC" w:rsidRPr="00CE3EAC" w:rsidRDefault="00C240D7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Классы  6А, 8</w:t>
      </w:r>
      <w:r w:rsidR="009677BC">
        <w:rPr>
          <w:rFonts w:ascii="Times New Roman" w:hAnsi="Times New Roman" w:cs="Times New Roman"/>
          <w:sz w:val="28"/>
          <w:szCs w:val="28"/>
        </w:rPr>
        <w:t>Б</w:t>
      </w:r>
      <w:r w:rsidR="009677BC" w:rsidRPr="00CE3E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9677BC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CE3EAC">
        <w:rPr>
          <w:rFonts w:ascii="Times New Roman" w:hAnsi="Times New Roman" w:cs="Times New Roman"/>
          <w:sz w:val="28"/>
          <w:szCs w:val="28"/>
        </w:rPr>
        <w:t>Налобина Надежда Юрьевна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 w:rsidRPr="00CE3EAC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</w:p>
    <w:p w:rsidR="009677B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Классы:</w:t>
      </w:r>
      <w:r w:rsidR="00C240D7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4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240D7">
        <w:rPr>
          <w:rFonts w:ascii="Times New Roman" w:hAnsi="Times New Roman" w:cs="Times New Roman"/>
          <w:sz w:val="28"/>
          <w:szCs w:val="28"/>
        </w:rPr>
        <w:t xml:space="preserve"> 68; 8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E3EAC">
        <w:rPr>
          <w:rFonts w:ascii="Times New Roman" w:hAnsi="Times New Roman" w:cs="Times New Roman"/>
          <w:sz w:val="28"/>
          <w:szCs w:val="28"/>
        </w:rPr>
        <w:t xml:space="preserve"> –</w:t>
      </w:r>
      <w:r w:rsidR="00C240D7">
        <w:rPr>
          <w:rFonts w:ascii="Times New Roman" w:hAnsi="Times New Roman" w:cs="Times New Roman"/>
          <w:sz w:val="28"/>
          <w:szCs w:val="28"/>
        </w:rPr>
        <w:t xml:space="preserve"> 68; 11А – 102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EAC">
        <w:rPr>
          <w:rFonts w:ascii="Times New Roman" w:hAnsi="Times New Roman" w:cs="Times New Roman"/>
          <w:sz w:val="28"/>
          <w:szCs w:val="28"/>
        </w:rPr>
        <w:t xml:space="preserve">всего часов;  </w:t>
      </w:r>
    </w:p>
    <w:p w:rsidR="009677BC" w:rsidRPr="00CE3EAC" w:rsidRDefault="00C240D7" w:rsidP="00967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неделю  6А– 2; 8</w:t>
      </w:r>
      <w:r w:rsidR="009677BC">
        <w:rPr>
          <w:rFonts w:ascii="Times New Roman" w:hAnsi="Times New Roman" w:cs="Times New Roman"/>
          <w:sz w:val="28"/>
          <w:szCs w:val="28"/>
        </w:rPr>
        <w:t>Б</w:t>
      </w:r>
      <w:r w:rsidR="009677BC" w:rsidRPr="00CE3EAC">
        <w:rPr>
          <w:rFonts w:ascii="Times New Roman" w:hAnsi="Times New Roman" w:cs="Times New Roman"/>
          <w:sz w:val="28"/>
          <w:szCs w:val="28"/>
        </w:rPr>
        <w:t xml:space="preserve"> – 2; 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9677BC">
        <w:rPr>
          <w:rFonts w:ascii="Times New Roman" w:hAnsi="Times New Roman" w:cs="Times New Roman"/>
          <w:sz w:val="28"/>
          <w:szCs w:val="28"/>
        </w:rPr>
        <w:t xml:space="preserve">А – 3;  </w:t>
      </w:r>
    </w:p>
    <w:p w:rsidR="009677BC" w:rsidRPr="00CE3EAC" w:rsidRDefault="009677BC" w:rsidP="009677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66C" w:rsidRDefault="00E1666C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Default="007B4BC5"/>
    <w:p w:rsidR="007B4BC5" w:rsidRPr="000355AD" w:rsidRDefault="007B4BC5" w:rsidP="007B4BC5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lastRenderedPageBreak/>
        <w:t>Планирование составлено на основе Программы общеобразовательных учреждений. Русский язык 5-9 классы (базовый уровень). Доп. Министерст</w:t>
      </w:r>
      <w:r>
        <w:rPr>
          <w:rFonts w:ascii="Times New Roman" w:hAnsi="Times New Roman" w:cs="Times New Roman"/>
          <w:sz w:val="28"/>
          <w:szCs w:val="28"/>
        </w:rPr>
        <w:t>вом образования и науки РФ, 2012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7B4BC5" w:rsidRDefault="007B4BC5" w:rsidP="007B4B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Учебно-методический комплекс:</w:t>
      </w:r>
    </w:p>
    <w:p w:rsidR="006B100B" w:rsidRPr="000355AD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b/>
          <w:sz w:val="28"/>
          <w:szCs w:val="28"/>
        </w:rPr>
        <w:t>Учебники.</w:t>
      </w:r>
      <w:r w:rsidRPr="00035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Русский язык. 6 </w:t>
      </w:r>
      <w:r w:rsidRPr="000355AD">
        <w:rPr>
          <w:rFonts w:ascii="Times New Roman" w:hAnsi="Times New Roman" w:cs="Times New Roman"/>
          <w:sz w:val="28"/>
          <w:szCs w:val="28"/>
          <w:u w:val="single"/>
        </w:rPr>
        <w:t>кла</w:t>
      </w:r>
      <w:proofErr w:type="gramStart"/>
      <w:r w:rsidRPr="000355AD">
        <w:rPr>
          <w:rFonts w:ascii="Times New Roman" w:hAnsi="Times New Roman" w:cs="Times New Roman"/>
          <w:sz w:val="28"/>
          <w:szCs w:val="28"/>
          <w:u w:val="single"/>
        </w:rPr>
        <w:t>сс</w:t>
      </w:r>
      <w:r>
        <w:rPr>
          <w:rFonts w:ascii="Times New Roman" w:hAnsi="Times New Roman" w:cs="Times New Roman"/>
          <w:sz w:val="28"/>
          <w:szCs w:val="28"/>
        </w:rPr>
        <w:t xml:space="preserve"> в дв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ух частях.   </w:t>
      </w:r>
      <w:r w:rsidRPr="000355AD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Pr="000355AD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0355AD">
        <w:rPr>
          <w:rFonts w:ascii="Times New Roman" w:hAnsi="Times New Roman" w:cs="Times New Roman"/>
          <w:sz w:val="28"/>
          <w:szCs w:val="28"/>
        </w:rPr>
        <w:t>, М.Т. Баранов,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C27">
        <w:rPr>
          <w:rFonts w:ascii="Times New Roman" w:hAnsi="Times New Roman" w:cs="Times New Roman"/>
          <w:sz w:val="28"/>
          <w:szCs w:val="28"/>
        </w:rPr>
        <w:t xml:space="preserve"> </w:t>
      </w:r>
      <w:r w:rsidRPr="000355AD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0355AD">
        <w:rPr>
          <w:rFonts w:ascii="Times New Roman" w:hAnsi="Times New Roman" w:cs="Times New Roman"/>
          <w:sz w:val="28"/>
          <w:szCs w:val="28"/>
        </w:rPr>
        <w:t>ростенцова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 М., «Просвещение», 2012 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6B100B" w:rsidRPr="000355AD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t xml:space="preserve">Г.А. Богданова. Уроки русского языка </w:t>
      </w:r>
      <w:r>
        <w:rPr>
          <w:rFonts w:ascii="Times New Roman" w:hAnsi="Times New Roman" w:cs="Times New Roman"/>
          <w:sz w:val="28"/>
          <w:szCs w:val="28"/>
        </w:rPr>
        <w:t>в 6 классе. М, «Просвещение», 2</w:t>
      </w:r>
      <w:r w:rsidRPr="000355A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0355A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BC5" w:rsidRDefault="007B4BC5" w:rsidP="007B4B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BC5" w:rsidRDefault="007B4BC5" w:rsidP="007B4B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BC5" w:rsidRPr="000355AD" w:rsidRDefault="007B4BC5" w:rsidP="007B4B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Русский язык. 7</w:t>
      </w:r>
      <w:r w:rsidRPr="000355AD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0355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5AD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Pr="000355AD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0355AD">
        <w:rPr>
          <w:rFonts w:ascii="Times New Roman" w:hAnsi="Times New Roman" w:cs="Times New Roman"/>
          <w:sz w:val="28"/>
          <w:szCs w:val="28"/>
        </w:rPr>
        <w:t xml:space="preserve">, М.Т. Баранов, Л.А. </w:t>
      </w:r>
      <w:proofErr w:type="spellStart"/>
      <w:r w:rsidRPr="000355AD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0355AD">
        <w:rPr>
          <w:rFonts w:ascii="Times New Roman" w:hAnsi="Times New Roman" w:cs="Times New Roman"/>
          <w:sz w:val="28"/>
          <w:szCs w:val="28"/>
        </w:rPr>
        <w:t xml:space="preserve"> и др.  М., «Просвещение», 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7B4BC5" w:rsidRPr="000355AD" w:rsidRDefault="007B4BC5" w:rsidP="007B4BC5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t xml:space="preserve">Г.А. Богданова. Уроки русского языка </w:t>
      </w:r>
      <w:r>
        <w:rPr>
          <w:rFonts w:ascii="Times New Roman" w:hAnsi="Times New Roman" w:cs="Times New Roman"/>
          <w:sz w:val="28"/>
          <w:szCs w:val="28"/>
        </w:rPr>
        <w:t>в 7 классе. М, «Просвещение», 2</w:t>
      </w:r>
      <w:r w:rsidRPr="000355AD">
        <w:rPr>
          <w:rFonts w:ascii="Times New Roman" w:hAnsi="Times New Roman" w:cs="Times New Roman"/>
          <w:sz w:val="28"/>
          <w:szCs w:val="28"/>
        </w:rPr>
        <w:t>006г.</w:t>
      </w:r>
    </w:p>
    <w:p w:rsidR="007B4BC5" w:rsidRPr="00F462F9" w:rsidRDefault="007B4BC5" w:rsidP="007B4BC5">
      <w:pPr>
        <w:jc w:val="both"/>
        <w:rPr>
          <w:rFonts w:ascii="Times New Roman" w:hAnsi="Times New Roman" w:cs="Times New Roman"/>
          <w:sz w:val="28"/>
          <w:szCs w:val="28"/>
        </w:rPr>
      </w:pPr>
      <w:r w:rsidRPr="00F462F9">
        <w:rPr>
          <w:rFonts w:ascii="Times New Roman" w:hAnsi="Times New Roman" w:cs="Times New Roman"/>
          <w:sz w:val="28"/>
          <w:szCs w:val="28"/>
        </w:rPr>
        <w:t>Русский язык. 7 класс</w:t>
      </w:r>
      <w:r>
        <w:rPr>
          <w:rFonts w:ascii="Times New Roman" w:hAnsi="Times New Roman" w:cs="Times New Roman"/>
          <w:sz w:val="28"/>
          <w:szCs w:val="28"/>
        </w:rPr>
        <w:t>. Поурочные планы. Автор-составитель С.Б. Шадрина. Волгоград, 2013г.</w:t>
      </w: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Default="00F87B4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F87B41" w:rsidRPr="000355AD" w:rsidRDefault="00F87B41" w:rsidP="00F87B41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Планирование составлено на основе Программы общеобразовательных учреждений. Русский язык </w:t>
      </w:r>
      <w:r>
        <w:rPr>
          <w:rFonts w:ascii="Times New Roman" w:hAnsi="Times New Roman" w:cs="Times New Roman"/>
          <w:sz w:val="28"/>
          <w:szCs w:val="28"/>
        </w:rPr>
        <w:t>10-11</w:t>
      </w:r>
      <w:r w:rsidRPr="000355AD">
        <w:rPr>
          <w:rFonts w:ascii="Times New Roman" w:hAnsi="Times New Roman" w:cs="Times New Roman"/>
          <w:sz w:val="28"/>
          <w:szCs w:val="28"/>
        </w:rPr>
        <w:t>классы (базовый уровень). Доп. Министерст</w:t>
      </w:r>
      <w:r>
        <w:rPr>
          <w:rFonts w:ascii="Times New Roman" w:hAnsi="Times New Roman" w:cs="Times New Roman"/>
          <w:sz w:val="28"/>
          <w:szCs w:val="28"/>
        </w:rPr>
        <w:t>вом образования и науки РФ, 2010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F87B41" w:rsidRDefault="00F87B41" w:rsidP="00F87B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Учебно-методический комплекс:</w:t>
      </w:r>
    </w:p>
    <w:p w:rsidR="00F87B41" w:rsidRPr="00754B7E" w:rsidRDefault="00F87B41" w:rsidP="00F87B41">
      <w:pPr>
        <w:jc w:val="both"/>
        <w:rPr>
          <w:rFonts w:ascii="Times New Roman" w:hAnsi="Times New Roman" w:cs="Times New Roman"/>
          <w:sz w:val="28"/>
          <w:szCs w:val="28"/>
        </w:rPr>
      </w:pPr>
      <w:r w:rsidRPr="00754B7E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754B7E"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Русский язык. 10-11 классы. </w:t>
      </w:r>
      <w:r w:rsidRPr="000355AD">
        <w:rPr>
          <w:rFonts w:ascii="Times New Roman" w:hAnsi="Times New Roman" w:cs="Times New Roman"/>
          <w:sz w:val="28"/>
          <w:szCs w:val="28"/>
        </w:rPr>
        <w:t xml:space="preserve">М., </w:t>
      </w:r>
      <w:r w:rsidRPr="00754B7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54B7E">
        <w:rPr>
          <w:rFonts w:ascii="Times New Roman" w:hAnsi="Times New Roman" w:cs="Times New Roman"/>
          <w:sz w:val="28"/>
          <w:szCs w:val="28"/>
        </w:rPr>
        <w:t>усское слово»</w:t>
      </w:r>
      <w:r>
        <w:rPr>
          <w:rFonts w:ascii="Times New Roman" w:hAnsi="Times New Roman" w:cs="Times New Roman"/>
          <w:sz w:val="28"/>
          <w:szCs w:val="28"/>
        </w:rPr>
        <w:t>, 2012</w:t>
      </w:r>
      <w:r w:rsidRPr="00754B7E">
        <w:rPr>
          <w:rFonts w:ascii="Times New Roman" w:hAnsi="Times New Roman" w:cs="Times New Roman"/>
          <w:sz w:val="28"/>
          <w:szCs w:val="28"/>
        </w:rPr>
        <w:t>г.</w:t>
      </w:r>
    </w:p>
    <w:p w:rsidR="00F87B41" w:rsidRPr="006B100B" w:rsidRDefault="00F87B41" w:rsidP="007B4BC5">
      <w:pPr>
        <w:jc w:val="both"/>
        <w:rPr>
          <w:rFonts w:ascii="Times New Roman" w:hAnsi="Times New Roman" w:cs="Times New Roman"/>
          <w:sz w:val="28"/>
          <w:szCs w:val="28"/>
        </w:rPr>
      </w:pPr>
      <w:r w:rsidRPr="00754B7E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754B7E"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Русский язык. 10-11 классы. Поурочное планирование. Базовый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</w:t>
      </w:r>
      <w:proofErr w:type="spellEnd"/>
    </w:p>
    <w:p w:rsidR="006F32E1" w:rsidRDefault="006F32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6B100B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t>Планирование составлено на основе Программы общеобразовательных учреждений. Литература 5-9 классы (базовый уровень) под ред. В.Я. Коровиной. Доп. Министерством образования и науки РФ,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6B100B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b/>
          <w:sz w:val="28"/>
          <w:szCs w:val="28"/>
        </w:rPr>
        <w:t>Учебники.</w:t>
      </w:r>
      <w:r w:rsidRPr="00035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Литература 6 </w:t>
      </w:r>
      <w:r w:rsidRPr="000355AD">
        <w:rPr>
          <w:rFonts w:ascii="Times New Roman" w:hAnsi="Times New Roman" w:cs="Times New Roman"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Учебник-хрестоматия </w:t>
      </w:r>
      <w:r>
        <w:rPr>
          <w:rFonts w:ascii="Times New Roman" w:hAnsi="Times New Roman" w:cs="Times New Roman"/>
          <w:sz w:val="28"/>
          <w:szCs w:val="28"/>
        </w:rPr>
        <w:t xml:space="preserve"> в двух частях.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 М., «Просвещение», 2012</w:t>
      </w:r>
      <w:r w:rsidRPr="000355AD">
        <w:rPr>
          <w:rFonts w:ascii="Times New Roman" w:hAnsi="Times New Roman" w:cs="Times New Roman"/>
          <w:sz w:val="28"/>
          <w:szCs w:val="28"/>
        </w:rPr>
        <w:t>г.</w:t>
      </w:r>
    </w:p>
    <w:p w:rsidR="006B100B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Егорова. </w:t>
      </w:r>
      <w:r w:rsidRPr="000355AD">
        <w:rPr>
          <w:rFonts w:ascii="Times New Roman" w:hAnsi="Times New Roman" w:cs="Times New Roman"/>
          <w:sz w:val="28"/>
          <w:szCs w:val="28"/>
        </w:rPr>
        <w:t>Поуроч</w:t>
      </w:r>
      <w:r>
        <w:rPr>
          <w:rFonts w:ascii="Times New Roman" w:hAnsi="Times New Roman" w:cs="Times New Roman"/>
          <w:sz w:val="28"/>
          <w:szCs w:val="28"/>
        </w:rPr>
        <w:t xml:space="preserve">ные разработки по литературе. 6 </w:t>
      </w:r>
      <w:r w:rsidRPr="000355AD">
        <w:rPr>
          <w:rFonts w:ascii="Times New Roman" w:hAnsi="Times New Roman" w:cs="Times New Roman"/>
          <w:sz w:val="28"/>
          <w:szCs w:val="28"/>
        </w:rPr>
        <w:t>класс. М., «ВАКО»,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355AD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B100B" w:rsidRPr="000355AD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В.Я. Коровина, В.П. Журавлёв, В.И. Коровин. Фонохрестоматия к учебнику «Литература. 6класс»</w:t>
      </w:r>
    </w:p>
    <w:p w:rsidR="006F32E1" w:rsidRDefault="006F32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6F32E1" w:rsidRDefault="006F32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6F32E1" w:rsidRDefault="006F32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6B100B" w:rsidRPr="000355AD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Программы общеобразовательных учреждений. Литература </w:t>
      </w:r>
      <w:r>
        <w:rPr>
          <w:rFonts w:ascii="Times New Roman" w:hAnsi="Times New Roman" w:cs="Times New Roman"/>
          <w:sz w:val="28"/>
          <w:szCs w:val="28"/>
        </w:rPr>
        <w:t>10-11</w:t>
      </w:r>
      <w:r w:rsidRPr="000355AD">
        <w:rPr>
          <w:rFonts w:ascii="Times New Roman" w:hAnsi="Times New Roman" w:cs="Times New Roman"/>
          <w:sz w:val="28"/>
          <w:szCs w:val="28"/>
        </w:rPr>
        <w:t>классы (</w:t>
      </w:r>
      <w:r>
        <w:rPr>
          <w:rFonts w:ascii="Times New Roman" w:hAnsi="Times New Roman" w:cs="Times New Roman"/>
          <w:sz w:val="28"/>
          <w:szCs w:val="28"/>
        </w:rPr>
        <w:t xml:space="preserve">базовый </w:t>
      </w:r>
      <w:r w:rsidRPr="000355AD">
        <w:rPr>
          <w:rFonts w:ascii="Times New Roman" w:hAnsi="Times New Roman" w:cs="Times New Roman"/>
          <w:sz w:val="28"/>
          <w:szCs w:val="28"/>
        </w:rPr>
        <w:t>уровень) под ред. В.Я. Коровиной. Доп. Министерс</w:t>
      </w:r>
      <w:r>
        <w:rPr>
          <w:rFonts w:ascii="Times New Roman" w:hAnsi="Times New Roman" w:cs="Times New Roman"/>
          <w:sz w:val="28"/>
          <w:szCs w:val="28"/>
        </w:rPr>
        <w:t>твом образования и науки РФ, 201</w:t>
      </w:r>
      <w:r w:rsidRPr="000355AD">
        <w:rPr>
          <w:rFonts w:ascii="Times New Roman" w:hAnsi="Times New Roman" w:cs="Times New Roman"/>
          <w:sz w:val="28"/>
          <w:szCs w:val="28"/>
        </w:rPr>
        <w:t>5г.</w:t>
      </w:r>
    </w:p>
    <w:p w:rsidR="006B100B" w:rsidRPr="00754B7E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 w:rsidRPr="000355AD">
        <w:rPr>
          <w:rFonts w:ascii="Times New Roman" w:hAnsi="Times New Roman" w:cs="Times New Roman"/>
          <w:b/>
          <w:sz w:val="28"/>
          <w:szCs w:val="28"/>
        </w:rPr>
        <w:t>Учебники.</w:t>
      </w:r>
      <w:r w:rsidRPr="000355AD">
        <w:rPr>
          <w:rFonts w:ascii="Times New Roman" w:hAnsi="Times New Roman" w:cs="Times New Roman"/>
          <w:sz w:val="28"/>
          <w:szCs w:val="28"/>
        </w:rPr>
        <w:t xml:space="preserve"> </w:t>
      </w:r>
      <w:r w:rsidRPr="00754B7E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754B7E">
        <w:rPr>
          <w:rFonts w:ascii="Times New Roman" w:hAnsi="Times New Roman" w:cs="Times New Roman"/>
          <w:sz w:val="28"/>
          <w:szCs w:val="28"/>
        </w:rPr>
        <w:t>Чалмаев</w:t>
      </w:r>
      <w:proofErr w:type="spellEnd"/>
      <w:r w:rsidRPr="00754B7E">
        <w:rPr>
          <w:rFonts w:ascii="Times New Roman" w:hAnsi="Times New Roman" w:cs="Times New Roman"/>
          <w:sz w:val="28"/>
          <w:szCs w:val="28"/>
        </w:rPr>
        <w:t xml:space="preserve">, С.А. Зинин. Литература </w:t>
      </w:r>
      <w:r>
        <w:rPr>
          <w:rFonts w:ascii="Times New Roman" w:hAnsi="Times New Roman" w:cs="Times New Roman"/>
          <w:sz w:val="28"/>
          <w:szCs w:val="28"/>
        </w:rPr>
        <w:t>20 века. Учебник для 11</w:t>
      </w:r>
      <w:r w:rsidRPr="00754B7E">
        <w:rPr>
          <w:rFonts w:ascii="Times New Roman" w:hAnsi="Times New Roman" w:cs="Times New Roman"/>
          <w:sz w:val="28"/>
          <w:szCs w:val="28"/>
        </w:rPr>
        <w:t>класса в двух частях. М.,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54B7E">
        <w:rPr>
          <w:rFonts w:ascii="Times New Roman" w:hAnsi="Times New Roman" w:cs="Times New Roman"/>
          <w:sz w:val="28"/>
          <w:szCs w:val="28"/>
        </w:rPr>
        <w:t>усское слово»</w:t>
      </w:r>
      <w:r>
        <w:rPr>
          <w:rFonts w:ascii="Times New Roman" w:hAnsi="Times New Roman" w:cs="Times New Roman"/>
          <w:sz w:val="28"/>
          <w:szCs w:val="28"/>
        </w:rPr>
        <w:t>, 2010</w:t>
      </w:r>
      <w:r w:rsidRPr="00754B7E">
        <w:rPr>
          <w:rFonts w:ascii="Times New Roman" w:hAnsi="Times New Roman" w:cs="Times New Roman"/>
          <w:sz w:val="28"/>
          <w:szCs w:val="28"/>
        </w:rPr>
        <w:t>г.</w:t>
      </w:r>
    </w:p>
    <w:p w:rsidR="006B100B" w:rsidRDefault="006B100B" w:rsidP="006B10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</w:t>
      </w:r>
      <w:r w:rsidRPr="000355A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Егорова. </w:t>
      </w:r>
      <w:r w:rsidRPr="000355AD">
        <w:rPr>
          <w:rFonts w:ascii="Times New Roman" w:hAnsi="Times New Roman" w:cs="Times New Roman"/>
          <w:sz w:val="28"/>
          <w:szCs w:val="28"/>
        </w:rPr>
        <w:t>Поурочные разработки</w:t>
      </w:r>
      <w:r>
        <w:rPr>
          <w:rFonts w:ascii="Times New Roman" w:hAnsi="Times New Roman" w:cs="Times New Roman"/>
          <w:sz w:val="28"/>
          <w:szCs w:val="28"/>
        </w:rPr>
        <w:t xml:space="preserve"> по литературе по русской литературе 20 век. </w:t>
      </w:r>
      <w:r w:rsidRPr="000355AD">
        <w:rPr>
          <w:rFonts w:ascii="Times New Roman" w:hAnsi="Times New Roman" w:cs="Times New Roman"/>
          <w:sz w:val="28"/>
          <w:szCs w:val="28"/>
        </w:rPr>
        <w:t xml:space="preserve"> М., «ВАКО»</w:t>
      </w:r>
      <w:r>
        <w:rPr>
          <w:rFonts w:ascii="Times New Roman" w:hAnsi="Times New Roman" w:cs="Times New Roman"/>
          <w:sz w:val="28"/>
          <w:szCs w:val="28"/>
        </w:rPr>
        <w:t>, 2006</w:t>
      </w:r>
      <w:r w:rsidRPr="000355AD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F32E1" w:rsidRPr="008547A8" w:rsidRDefault="006F32E1" w:rsidP="00421680">
      <w:pPr>
        <w:pStyle w:val="a4"/>
        <w:keepNext/>
        <w:tabs>
          <w:tab w:val="left" w:pos="709"/>
        </w:tabs>
        <w:spacing w:line="240" w:lineRule="auto"/>
        <w:ind w:left="0" w:right="0" w:firstLine="0"/>
        <w:rPr>
          <w:sz w:val="24"/>
          <w:szCs w:val="24"/>
        </w:rPr>
      </w:pPr>
      <w:r w:rsidRPr="003F4536">
        <w:rPr>
          <w:sz w:val="24"/>
          <w:szCs w:val="24"/>
        </w:rPr>
        <w:lastRenderedPageBreak/>
        <w:t>Пояснительная записка</w:t>
      </w:r>
      <w:r>
        <w:rPr>
          <w:sz w:val="24"/>
          <w:szCs w:val="24"/>
        </w:rPr>
        <w:t xml:space="preserve"> по русскому языку</w:t>
      </w:r>
    </w:p>
    <w:p w:rsidR="006F32E1" w:rsidRDefault="006F32E1" w:rsidP="006F32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4"/>
          <w:szCs w:val="24"/>
        </w:rPr>
      </w:pPr>
      <w:r w:rsidRPr="008547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</w:p>
    <w:p w:rsidR="006F32E1" w:rsidRDefault="006F32E1" w:rsidP="006F32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</w:p>
    <w:p w:rsidR="006F32E1" w:rsidRPr="008547A8" w:rsidRDefault="006F32E1" w:rsidP="006F32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>Календарно-тематическое планирование</w:t>
      </w:r>
      <w:r w:rsidRPr="008547A8">
        <w:rPr>
          <w:b w:val="0"/>
          <w:sz w:val="24"/>
          <w:szCs w:val="24"/>
        </w:rPr>
        <w:t xml:space="preserve"> по </w:t>
      </w:r>
      <w:r>
        <w:rPr>
          <w:b w:val="0"/>
          <w:sz w:val="24"/>
          <w:szCs w:val="24"/>
        </w:rPr>
        <w:t xml:space="preserve">русскому языку  </w:t>
      </w:r>
      <w:r w:rsidRPr="008547A8">
        <w:rPr>
          <w:b w:val="0"/>
          <w:sz w:val="24"/>
          <w:szCs w:val="24"/>
        </w:rPr>
        <w:t xml:space="preserve">в </w:t>
      </w:r>
      <w:r>
        <w:rPr>
          <w:b w:val="0"/>
          <w:sz w:val="24"/>
          <w:szCs w:val="24"/>
        </w:rPr>
        <w:t>5-9 классах разработано</w:t>
      </w:r>
      <w:r w:rsidRPr="008547A8">
        <w:rPr>
          <w:b w:val="0"/>
          <w:sz w:val="24"/>
          <w:szCs w:val="24"/>
        </w:rPr>
        <w:t xml:space="preserve"> в соответствии с  Примерной программой основного общего образования по</w:t>
      </w:r>
      <w:r>
        <w:rPr>
          <w:b w:val="0"/>
          <w:sz w:val="24"/>
          <w:szCs w:val="24"/>
        </w:rPr>
        <w:t xml:space="preserve"> русскому языку</w:t>
      </w:r>
      <w:r w:rsidRPr="008547A8">
        <w:rPr>
          <w:b w:val="0"/>
          <w:sz w:val="24"/>
          <w:szCs w:val="24"/>
        </w:rPr>
        <w:t>, с учетом требований федерального компонента государственного стандарта общего образования.</w:t>
      </w:r>
    </w:p>
    <w:p w:rsidR="006F32E1" w:rsidRDefault="006F32E1" w:rsidP="006F32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29B">
        <w:rPr>
          <w:rFonts w:ascii="Times New Roman" w:hAnsi="Times New Roman" w:cs="Times New Roman"/>
          <w:b/>
          <w:sz w:val="24"/>
          <w:szCs w:val="24"/>
        </w:rPr>
        <w:t>Содержание и цели обучения</w:t>
      </w:r>
    </w:p>
    <w:p w:rsidR="006F32E1" w:rsidRDefault="006F32E1" w:rsidP="006F32E1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русского языка в школе определяется двумя факторами: предметом обучения и целями обучения. Цели обучения состоят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свободной речевой деятельности и формирован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чащихся элементарной лингвистической компетенции. Курс русского языка предполагает развитие и совершенствование у учащихся всех видов речевой деятельности (чтение, письмо,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говорение). В соответствии с этим курс русского языка  содержит те языковые факты, законы и правила, усвоение которых обеспечивает формирование умений и навыков, необходимых для того, чтобы правильно и хорошо говорить, слушать, читать и писать на русском языке.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Сказанное выше определяет </w:t>
      </w:r>
      <w:r w:rsidRPr="00D230E8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>
        <w:rPr>
          <w:rFonts w:ascii="Times New Roman" w:hAnsi="Times New Roman" w:cs="Times New Roman"/>
          <w:sz w:val="24"/>
          <w:szCs w:val="24"/>
        </w:rPr>
        <w:t xml:space="preserve"> обучения русскому языку в средней школе. Они состоят в том, чтобы обеспечить: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элементарной лингвистической компетенции, которая включает необходимые знания по лингвистике;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языковой компетенции, включающей в себя знание самого языка, владение языковыми нормами, в том числе орфографическими и пунктуационными;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компетенции, предполагающей овладение всеми видами речевой деятельности и культурой речи.</w:t>
      </w:r>
    </w:p>
    <w:p w:rsidR="006F32E1" w:rsidRDefault="006F32E1" w:rsidP="006F32E1">
      <w:pPr>
        <w:spacing w:after="0"/>
        <w:ind w:left="-567" w:firstLine="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D230E8">
        <w:rPr>
          <w:rFonts w:ascii="Times New Roman" w:hAnsi="Times New Roman" w:cs="Times New Roman"/>
          <w:b/>
          <w:sz w:val="24"/>
          <w:szCs w:val="24"/>
        </w:rPr>
        <w:t>должны знать</w:t>
      </w:r>
      <w:r w:rsidRPr="00D230E8">
        <w:rPr>
          <w:rFonts w:ascii="Times New Roman" w:hAnsi="Times New Roman" w:cs="Times New Roman"/>
          <w:sz w:val="24"/>
          <w:szCs w:val="24"/>
        </w:rPr>
        <w:t xml:space="preserve"> общие сведения о русском языке, определения основных изучаемых единиц и категорий, орфографические и пунктуационные правила, осмысленно обосновывать свой ответ, приводя и анализируя соответствующие примеры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F32E1" w:rsidRDefault="006F32E1" w:rsidP="006F32E1">
      <w:pPr>
        <w:spacing w:after="0"/>
        <w:ind w:left="-567" w:firstLine="127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Учащиеся, применяя полученные знания, </w:t>
      </w:r>
      <w:r w:rsidRPr="00D230E8">
        <w:rPr>
          <w:rFonts w:ascii="Times New Roman" w:hAnsi="Times New Roman" w:cs="Times New Roman"/>
          <w:b/>
          <w:sz w:val="24"/>
          <w:szCs w:val="24"/>
        </w:rPr>
        <w:t xml:space="preserve">должны </w:t>
      </w: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0E8">
        <w:rPr>
          <w:rFonts w:ascii="Times New Roman" w:hAnsi="Times New Roman" w:cs="Times New Roman"/>
          <w:sz w:val="24"/>
          <w:szCs w:val="24"/>
        </w:rPr>
        <w:t xml:space="preserve">- опознавать (по изученным признакам) языковые единицы </w:t>
      </w:r>
      <w:r>
        <w:rPr>
          <w:rFonts w:ascii="Times New Roman" w:hAnsi="Times New Roman" w:cs="Times New Roman"/>
          <w:sz w:val="24"/>
          <w:szCs w:val="24"/>
        </w:rPr>
        <w:t xml:space="preserve">(фонетические, лексические, морфемные, словообразовательные, морфологические, синтаксические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произносить слова в соответствии с орфоэпическими нормами; правильно образовывать формы слов; правильно и уместно употреблять слова и фразеологизмы, грамотно строить предложения разных структур и уместно их применять в речи;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создавать тексты разных типов и стилей речи и использовать в них соответствующие языковые средства; совершенствовать и редактировать тексты;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 слове орфограммы, а в предложении – смысловые отрезки, требующие выделения знаками препинания; правильно писать слова в соответствии с изученными орфографическими правилами и пунктуационно правильно оформлять предложения в текст; правильно писать слова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отобранные для специального заучивания;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 различными словарями русского языка.</w:t>
      </w: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F32E1" w:rsidRDefault="006F32E1" w:rsidP="006F32E1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F32E1" w:rsidRDefault="006F32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513FE1" w:rsidRPr="001F2FA1" w:rsidRDefault="00513FE1" w:rsidP="00513F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left"/>
        <w:rPr>
          <w:sz w:val="22"/>
          <w:szCs w:val="22"/>
        </w:rPr>
      </w:pPr>
      <w:r w:rsidRPr="001F2FA1">
        <w:rPr>
          <w:sz w:val="22"/>
          <w:szCs w:val="22"/>
        </w:rPr>
        <w:lastRenderedPageBreak/>
        <w:t xml:space="preserve">                                     Пояснительная записка по русскому языку                             </w:t>
      </w:r>
    </w:p>
    <w:p w:rsidR="00513FE1" w:rsidRPr="001F2FA1" w:rsidRDefault="00513FE1" w:rsidP="00513F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2"/>
          <w:szCs w:val="22"/>
        </w:rPr>
      </w:pPr>
      <w:r w:rsidRPr="001F2FA1">
        <w:rPr>
          <w:b w:val="0"/>
          <w:sz w:val="22"/>
          <w:szCs w:val="22"/>
        </w:rPr>
        <w:t xml:space="preserve"> </w:t>
      </w:r>
      <w:r w:rsidRPr="001F2FA1">
        <w:rPr>
          <w:b w:val="0"/>
          <w:sz w:val="22"/>
          <w:szCs w:val="22"/>
        </w:rPr>
        <w:tab/>
        <w:t>Календарно-тематическое планирование по русскому языку  в 10-11 классах разработано в соответствии с  Примерной программой основного общего образования по русскому языку, с учетом требований федерального компонента государственного стандарта общего образования.</w:t>
      </w:r>
    </w:p>
    <w:p w:rsidR="00513FE1" w:rsidRPr="001F2FA1" w:rsidRDefault="00513FE1" w:rsidP="00513FE1">
      <w:pPr>
        <w:pStyle w:val="7"/>
        <w:keepNext w:val="0"/>
        <w:spacing w:before="120"/>
        <w:ind w:firstLine="0"/>
        <w:jc w:val="center"/>
        <w:rPr>
          <w:sz w:val="22"/>
          <w:szCs w:val="22"/>
        </w:rPr>
      </w:pPr>
      <w:r w:rsidRPr="001F2FA1">
        <w:rPr>
          <w:sz w:val="22"/>
          <w:szCs w:val="22"/>
        </w:rPr>
        <w:t>Общая характеристика учебного предмета</w:t>
      </w:r>
    </w:p>
    <w:p w:rsidR="00513FE1" w:rsidRPr="001F2FA1" w:rsidRDefault="00513FE1" w:rsidP="00513FE1">
      <w:pPr>
        <w:pStyle w:val="FR2"/>
        <w:tabs>
          <w:tab w:val="left" w:pos="-426"/>
          <w:tab w:val="left" w:pos="720"/>
        </w:tabs>
        <w:ind w:left="-567"/>
        <w:jc w:val="both"/>
        <w:rPr>
          <w:b w:val="0"/>
          <w:sz w:val="22"/>
          <w:szCs w:val="22"/>
        </w:rPr>
      </w:pPr>
      <w:r w:rsidRPr="001F2FA1">
        <w:rPr>
          <w:b w:val="0"/>
          <w:sz w:val="22"/>
          <w:szCs w:val="22"/>
        </w:rPr>
        <w:tab/>
      </w:r>
      <w:r w:rsidRPr="001F2FA1">
        <w:rPr>
          <w:b w:val="0"/>
          <w:sz w:val="22"/>
          <w:szCs w:val="22"/>
        </w:rPr>
        <w:tab/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513FE1" w:rsidRPr="001F2FA1" w:rsidRDefault="00513FE1" w:rsidP="00513FE1">
      <w:pPr>
        <w:pStyle w:val="FR2"/>
        <w:tabs>
          <w:tab w:val="left" w:pos="720"/>
        </w:tabs>
        <w:ind w:left="-567"/>
        <w:jc w:val="both"/>
        <w:rPr>
          <w:b w:val="0"/>
          <w:sz w:val="22"/>
          <w:szCs w:val="22"/>
        </w:rPr>
      </w:pPr>
      <w:r w:rsidRPr="001F2FA1">
        <w:rPr>
          <w:b w:val="0"/>
          <w:sz w:val="22"/>
          <w:szCs w:val="22"/>
        </w:rPr>
        <w:tab/>
        <w:t>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</w:t>
      </w:r>
    </w:p>
    <w:p w:rsidR="00513FE1" w:rsidRPr="001F2FA1" w:rsidRDefault="00513FE1" w:rsidP="00513FE1">
      <w:pPr>
        <w:widowControl w:val="0"/>
        <w:spacing w:after="0"/>
        <w:ind w:left="-567" w:firstLine="1134"/>
        <w:jc w:val="both"/>
        <w:rPr>
          <w:rFonts w:ascii="Times New Roman" w:hAnsi="Times New Roman" w:cs="Times New Roman"/>
        </w:rPr>
      </w:pPr>
      <w:r w:rsidRPr="001F2FA1">
        <w:rPr>
          <w:rFonts w:ascii="Times New Roman" w:hAnsi="Times New Roman" w:cs="Times New Roman"/>
        </w:rPr>
        <w:t xml:space="preserve">В связи с этим программа предусматривает 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общения. </w:t>
      </w:r>
    </w:p>
    <w:p w:rsidR="00513FE1" w:rsidRPr="001F2FA1" w:rsidRDefault="00513FE1" w:rsidP="00513FE1">
      <w:pPr>
        <w:widowControl w:val="0"/>
        <w:spacing w:after="0"/>
        <w:ind w:left="-567" w:firstLine="1134"/>
        <w:jc w:val="both"/>
        <w:rPr>
          <w:rFonts w:ascii="Times New Roman" w:hAnsi="Times New Roman" w:cs="Times New Roman"/>
        </w:rPr>
      </w:pPr>
      <w:r w:rsidRPr="001F2FA1">
        <w:rPr>
          <w:rFonts w:ascii="Times New Roman" w:hAnsi="Times New Roman" w:cs="Times New Roman"/>
        </w:rPr>
        <w:t>Изучение русского языка обеспечивает овладение умениями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нарушения. Профильный уровень нацеливает на применение полученных учащимися знаний и умений в собственной речевой практике, в том числе в профессионально ориентированной сфере общения. Важной составляющей курса является лингвистический анализ текста.</w:t>
      </w:r>
    </w:p>
    <w:p w:rsidR="00513FE1" w:rsidRPr="001F2FA1" w:rsidRDefault="00513FE1" w:rsidP="00513FE1">
      <w:pPr>
        <w:widowControl w:val="0"/>
        <w:autoSpaceDE w:val="0"/>
        <w:autoSpaceDN w:val="0"/>
        <w:adjustRightInd w:val="0"/>
        <w:spacing w:after="0"/>
        <w:ind w:left="-567" w:firstLine="1134"/>
        <w:jc w:val="both"/>
        <w:rPr>
          <w:rFonts w:ascii="Times New Roman" w:hAnsi="Times New Roman" w:cs="Times New Roman"/>
        </w:rPr>
      </w:pPr>
      <w:r w:rsidRPr="001F2FA1">
        <w:rPr>
          <w:rFonts w:ascii="Times New Roman" w:hAnsi="Times New Roman" w:cs="Times New Roman"/>
        </w:rPr>
        <w:t>Большое значение придается развитию и совершенствованию навыков самоконтроля, потребности старшеклассников обращаться к разным видам лингвистических словарей и разнообразной справочной литературе для определения языковой нормы, связанной с употреблением в речи того или иного языкового явления.</w:t>
      </w:r>
    </w:p>
    <w:p w:rsidR="00513FE1" w:rsidRPr="001F2FA1" w:rsidRDefault="00513FE1" w:rsidP="00513FE1">
      <w:pPr>
        <w:widowControl w:val="0"/>
        <w:spacing w:before="120" w:after="0"/>
        <w:ind w:firstLine="567"/>
        <w:jc w:val="both"/>
        <w:outlineLvl w:val="8"/>
        <w:rPr>
          <w:rFonts w:ascii="Times New Roman" w:hAnsi="Times New Roman" w:cs="Times New Roman"/>
          <w:b/>
        </w:rPr>
      </w:pPr>
      <w:r w:rsidRPr="001F2FA1">
        <w:rPr>
          <w:rFonts w:ascii="Times New Roman" w:hAnsi="Times New Roman" w:cs="Times New Roman"/>
          <w:b/>
        </w:rPr>
        <w:t>Цели обучения русскому языку</w:t>
      </w:r>
      <w:proofErr w:type="gramStart"/>
      <w:r w:rsidRPr="001F2FA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:</w:t>
      </w:r>
      <w:proofErr w:type="gramEnd"/>
    </w:p>
    <w:p w:rsidR="00513FE1" w:rsidRPr="001F2FA1" w:rsidRDefault="00513FE1" w:rsidP="00513FE1">
      <w:pPr>
        <w:widowControl w:val="0"/>
        <w:spacing w:before="120" w:after="0"/>
        <w:ind w:firstLine="567"/>
        <w:jc w:val="both"/>
        <w:outlineLvl w:val="8"/>
        <w:rPr>
          <w:rFonts w:ascii="Times New Roman" w:hAnsi="Times New Roman" w:cs="Times New Roman"/>
          <w:b/>
          <w:u w:val="single"/>
        </w:rPr>
      </w:pPr>
      <w:r w:rsidRPr="001F2FA1">
        <w:rPr>
          <w:rFonts w:ascii="Times New Roman" w:hAnsi="Times New Roman" w:cs="Times New Roman"/>
        </w:rPr>
        <w:t>- 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513FE1" w:rsidRPr="001F2FA1" w:rsidRDefault="00513FE1" w:rsidP="00513FE1">
      <w:pPr>
        <w:pStyle w:val="a4"/>
        <w:shd w:val="clear" w:color="auto" w:fill="auto"/>
        <w:autoSpaceDE/>
        <w:autoSpaceDN/>
        <w:adjustRightInd/>
        <w:spacing w:line="240" w:lineRule="auto"/>
        <w:ind w:left="0" w:right="0" w:firstLine="0"/>
        <w:jc w:val="both"/>
        <w:rPr>
          <w:b w:val="0"/>
          <w:sz w:val="22"/>
          <w:szCs w:val="22"/>
        </w:rPr>
      </w:pPr>
      <w:r w:rsidRPr="001F2FA1">
        <w:rPr>
          <w:sz w:val="22"/>
          <w:szCs w:val="22"/>
        </w:rPr>
        <w:t xml:space="preserve">- овладение умениями </w:t>
      </w:r>
      <w:r w:rsidRPr="001F2FA1">
        <w:rPr>
          <w:b w:val="0"/>
          <w:sz w:val="22"/>
          <w:szCs w:val="22"/>
        </w:rPr>
        <w:t>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513FE1" w:rsidRPr="001F2FA1" w:rsidRDefault="00513FE1" w:rsidP="00513FE1">
      <w:pPr>
        <w:pStyle w:val="a4"/>
        <w:shd w:val="clear" w:color="auto" w:fill="auto"/>
        <w:autoSpaceDE/>
        <w:autoSpaceDN/>
        <w:adjustRightInd/>
        <w:spacing w:line="240" w:lineRule="auto"/>
        <w:ind w:left="0" w:right="0" w:firstLine="0"/>
        <w:jc w:val="both"/>
        <w:rPr>
          <w:b w:val="0"/>
          <w:sz w:val="22"/>
          <w:szCs w:val="22"/>
        </w:rPr>
      </w:pPr>
      <w:r w:rsidRPr="001F2FA1">
        <w:rPr>
          <w:sz w:val="22"/>
          <w:szCs w:val="22"/>
        </w:rPr>
        <w:t xml:space="preserve">- применение </w:t>
      </w:r>
      <w:r w:rsidRPr="001F2FA1">
        <w:rPr>
          <w:b w:val="0"/>
          <w:sz w:val="22"/>
          <w:szCs w:val="22"/>
        </w:rPr>
        <w:t>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</w:t>
      </w:r>
      <w:r w:rsidRPr="001F2FA1">
        <w:rPr>
          <w:sz w:val="22"/>
          <w:szCs w:val="22"/>
        </w:rPr>
        <w:t>.</w:t>
      </w:r>
      <w:r w:rsidRPr="001F2FA1">
        <w:rPr>
          <w:b w:val="0"/>
          <w:sz w:val="22"/>
          <w:szCs w:val="22"/>
        </w:rPr>
        <w:t xml:space="preserve"> </w:t>
      </w:r>
    </w:p>
    <w:p w:rsidR="00513FE1" w:rsidRPr="001F2FA1" w:rsidRDefault="00513FE1" w:rsidP="00513FE1">
      <w:pPr>
        <w:spacing w:after="0"/>
        <w:ind w:left="-567" w:firstLine="1275"/>
        <w:jc w:val="both"/>
        <w:rPr>
          <w:rFonts w:ascii="Times New Roman" w:hAnsi="Times New Roman" w:cs="Times New Roman"/>
          <w:b/>
        </w:rPr>
      </w:pPr>
      <w:proofErr w:type="gramStart"/>
      <w:r w:rsidRPr="001F2FA1">
        <w:rPr>
          <w:rFonts w:ascii="Times New Roman" w:hAnsi="Times New Roman" w:cs="Times New Roman"/>
        </w:rPr>
        <w:t xml:space="preserve">Учащиеся, применяя полученные знания, </w:t>
      </w:r>
      <w:r w:rsidRPr="001F2FA1">
        <w:rPr>
          <w:rFonts w:ascii="Times New Roman" w:hAnsi="Times New Roman" w:cs="Times New Roman"/>
          <w:b/>
        </w:rPr>
        <w:t xml:space="preserve">должны уметь: </w:t>
      </w:r>
      <w:r w:rsidRPr="001F2FA1">
        <w:rPr>
          <w:rFonts w:ascii="Times New Roman" w:hAnsi="Times New Roman" w:cs="Times New Roman"/>
        </w:rPr>
        <w:t>создавать высказывания на лингвистическую тему;  соблюдать языковые нормы (орфоэпические, лексические, грамматические, стилистические, орфографические,  пунктуационные) владеть приёмами редактирования текста.</w:t>
      </w:r>
      <w:proofErr w:type="gramEnd"/>
    </w:p>
    <w:p w:rsidR="00513FE1" w:rsidRDefault="00513FE1" w:rsidP="00513FE1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left"/>
        <w:rPr>
          <w:sz w:val="24"/>
          <w:szCs w:val="24"/>
        </w:rPr>
      </w:pPr>
      <w:r w:rsidRPr="003F4536">
        <w:rPr>
          <w:sz w:val="24"/>
          <w:szCs w:val="24"/>
        </w:rPr>
        <w:t xml:space="preserve">                                  </w:t>
      </w:r>
    </w:p>
    <w:p w:rsidR="00513FE1" w:rsidRDefault="00513FE1" w:rsidP="00513FE1">
      <w:pPr>
        <w:shd w:val="clear" w:color="auto" w:fill="FFFFFF"/>
        <w:ind w:right="19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</w:p>
    <w:p w:rsidR="00513FE1" w:rsidRPr="001D6E9A" w:rsidRDefault="00513FE1" w:rsidP="00513FE1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FE1" w:rsidRDefault="00513FE1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6A2917" w:rsidRPr="003F4536" w:rsidRDefault="006A2917" w:rsidP="006A2917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left"/>
        <w:rPr>
          <w:sz w:val="24"/>
          <w:szCs w:val="24"/>
        </w:rPr>
      </w:pPr>
      <w:r w:rsidRPr="003F4536">
        <w:rPr>
          <w:sz w:val="24"/>
          <w:szCs w:val="24"/>
        </w:rPr>
        <w:lastRenderedPageBreak/>
        <w:t xml:space="preserve">                                     Пояснительная записка</w:t>
      </w:r>
      <w:r>
        <w:rPr>
          <w:sz w:val="24"/>
          <w:szCs w:val="24"/>
        </w:rPr>
        <w:t xml:space="preserve"> по литературе</w:t>
      </w:r>
    </w:p>
    <w:p w:rsidR="006A2917" w:rsidRPr="008547A8" w:rsidRDefault="006A2917" w:rsidP="006A2917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left"/>
        <w:rPr>
          <w:sz w:val="24"/>
          <w:szCs w:val="24"/>
        </w:rPr>
      </w:pPr>
      <w:r w:rsidRPr="008547A8">
        <w:rPr>
          <w:sz w:val="24"/>
          <w:szCs w:val="24"/>
        </w:rPr>
        <w:t xml:space="preserve">                             </w:t>
      </w:r>
    </w:p>
    <w:p w:rsidR="006A2917" w:rsidRPr="008547A8" w:rsidRDefault="006A2917" w:rsidP="006A2917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4"/>
          <w:szCs w:val="24"/>
        </w:rPr>
      </w:pPr>
      <w:r w:rsidRPr="008547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>Календарно-тематическое планирование</w:t>
      </w:r>
      <w:r w:rsidRPr="008547A8">
        <w:rPr>
          <w:b w:val="0"/>
          <w:sz w:val="24"/>
          <w:szCs w:val="24"/>
        </w:rPr>
        <w:t xml:space="preserve"> по </w:t>
      </w:r>
      <w:r>
        <w:rPr>
          <w:b w:val="0"/>
          <w:sz w:val="24"/>
          <w:szCs w:val="24"/>
        </w:rPr>
        <w:t xml:space="preserve">литературе </w:t>
      </w:r>
      <w:r w:rsidRPr="008547A8">
        <w:rPr>
          <w:b w:val="0"/>
          <w:sz w:val="24"/>
          <w:szCs w:val="24"/>
        </w:rPr>
        <w:t xml:space="preserve"> в </w:t>
      </w:r>
      <w:r>
        <w:rPr>
          <w:b w:val="0"/>
          <w:sz w:val="24"/>
          <w:szCs w:val="24"/>
        </w:rPr>
        <w:t>5-9  классах разработано</w:t>
      </w:r>
      <w:r w:rsidRPr="008547A8">
        <w:rPr>
          <w:b w:val="0"/>
          <w:sz w:val="24"/>
          <w:szCs w:val="24"/>
        </w:rPr>
        <w:t xml:space="preserve"> в соответствии с  Примерной программой основного общего образования по</w:t>
      </w:r>
      <w:r>
        <w:rPr>
          <w:b w:val="0"/>
          <w:sz w:val="24"/>
          <w:szCs w:val="24"/>
        </w:rPr>
        <w:t xml:space="preserve"> литературе</w:t>
      </w:r>
      <w:r w:rsidRPr="008547A8">
        <w:rPr>
          <w:b w:val="0"/>
          <w:sz w:val="24"/>
          <w:szCs w:val="24"/>
        </w:rPr>
        <w:t>, с учетом требований федерального компонента государственного стандарта общего образования.</w:t>
      </w:r>
    </w:p>
    <w:p w:rsidR="006A2917" w:rsidRDefault="006A2917" w:rsidP="006A2917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8547A8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8547A8">
        <w:rPr>
          <w:rFonts w:ascii="Times New Roman" w:hAnsi="Times New Roman"/>
          <w:sz w:val="24"/>
          <w:szCs w:val="24"/>
        </w:rPr>
        <w:t xml:space="preserve"> П</w:t>
      </w:r>
      <w:r w:rsidRPr="008547A8">
        <w:rPr>
          <w:rFonts w:ascii="Times New Roman" w:hAnsi="Times New Roman"/>
          <w:color w:val="000000"/>
          <w:spacing w:val="-3"/>
          <w:sz w:val="24"/>
          <w:szCs w:val="24"/>
        </w:rPr>
        <w:t xml:space="preserve">реподавание ведется </w:t>
      </w:r>
      <w:r w:rsidRPr="008547A8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8547A8">
        <w:rPr>
          <w:rFonts w:ascii="Times New Roman" w:hAnsi="Times New Roman"/>
          <w:sz w:val="24"/>
          <w:szCs w:val="24"/>
        </w:rPr>
        <w:t xml:space="preserve"> </w:t>
      </w:r>
      <w:r w:rsidRPr="008547A8">
        <w:rPr>
          <w:rFonts w:ascii="Times New Roman" w:hAnsi="Times New Roman"/>
          <w:color w:val="000000"/>
          <w:spacing w:val="-4"/>
          <w:sz w:val="24"/>
          <w:szCs w:val="24"/>
        </w:rPr>
        <w:t xml:space="preserve">объеме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70 </w:t>
      </w:r>
      <w:r w:rsidRPr="008547A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часов в год, 2 </w:t>
      </w:r>
      <w:r w:rsidRPr="008547A8">
        <w:rPr>
          <w:rFonts w:ascii="Times New Roman" w:hAnsi="Times New Roman"/>
          <w:color w:val="000000"/>
          <w:spacing w:val="-4"/>
          <w:sz w:val="24"/>
          <w:szCs w:val="24"/>
        </w:rPr>
        <w:t>часа в неделю.</w:t>
      </w:r>
    </w:p>
    <w:p w:rsidR="006A2917" w:rsidRDefault="006A2917" w:rsidP="006A2917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  <w:t>Важнейшее значение в формировании духовно богатой, гармонически 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6A2917" w:rsidRDefault="006A2917" w:rsidP="006A2917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</w:r>
      <w:r w:rsidRPr="00DA1174">
        <w:rPr>
          <w:rFonts w:ascii="Times New Roman" w:hAnsi="Times New Roman"/>
          <w:b/>
          <w:color w:val="000000"/>
          <w:spacing w:val="-4"/>
          <w:sz w:val="24"/>
          <w:szCs w:val="24"/>
        </w:rPr>
        <w:t>Цель изучения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6A2917" w:rsidRDefault="006A2917" w:rsidP="006A2917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кст ст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>ановится важным средством для поддержания этой основы на всех этапах изучения литературы в школе.</w:t>
      </w:r>
    </w:p>
    <w:p w:rsidR="006A2917" w:rsidRPr="008547A8" w:rsidRDefault="006A2917" w:rsidP="006A2917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 Содержание школьного литературного образования концентрично – оно включает два больших концентра (5-9 и 10-11 классы).  Принцип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концентризма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предполагает последовательное возвращение к определенным авторам. Программа концентра 5-9 классов готовит школьников к восприятию линейного историко-литературного курса 10-11 классов, формирует грамотного читателя. В каждом из классов затронута одна из ведущих проблем. В 6 классе – художественное произведение и автор, характеры героев. В 8 классе – взаимосвязь литературы и истории.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Учащиеся 5-6 классов  активно воспринимают прочитанный текст, но   недостаточно владеют собственно техникой чтения. Поэтому на их уроках важно уделять больше внимания чтению вслух, развивать и укреплять стремление к чтению художественной литературы.  Учащиеся девятых классов владеют техникой чтения и более подготовлены к истолкованию прочитанного, поэтому важно уделять больше внимания    активному чтению вслух и углублению толкования художественных произведений.</w:t>
      </w:r>
    </w:p>
    <w:p w:rsidR="006A2917" w:rsidRPr="00DA1174" w:rsidRDefault="006A2917" w:rsidP="006A29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5-9  классов </w:t>
      </w:r>
      <w:r w:rsidRPr="00DA1174">
        <w:rPr>
          <w:rFonts w:ascii="Times New Roman" w:hAnsi="Times New Roman" w:cs="Times New Roman"/>
          <w:b/>
          <w:sz w:val="24"/>
          <w:szCs w:val="24"/>
        </w:rPr>
        <w:t>должны уметь: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правильно, бегло и выразительно читать вслух художественные и учебные тексты, в том числе и наизусть;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устно пересказывать небольшие отрывки, главы повести, рассказы, сказки;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давать развернутые ответ на вопросы, характеристику героям, рассказывать о литературном герое;</w:t>
      </w:r>
      <w:proofErr w:type="gramEnd"/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давать отзыв на самостоятельно прочитанное произведение, просмотренный фильм, иллюстрацию;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свободно владеть монологической и диалогической речью в объёме изучаемых в этих классах произведениях;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разными видами словарей;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письменно давать развёрнутый ответ на вопрос в связи с изучаемым художественным произведением, создавать сочинение на литературную и свободную тему небольшого объёма в соответствии с чтением и изучением литературы в 5-9 классах.</w:t>
      </w:r>
    </w:p>
    <w:p w:rsidR="006A2917" w:rsidRDefault="006A2917" w:rsidP="006A2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380C" w:rsidRPr="00426725" w:rsidRDefault="009D380C" w:rsidP="009D380C">
      <w:pPr>
        <w:shd w:val="clear" w:color="auto" w:fill="FFFFFF"/>
        <w:ind w:right="19"/>
        <w:jc w:val="center"/>
        <w:rPr>
          <w:rFonts w:ascii="Times New Roman" w:eastAsia="Times New Roman" w:hAnsi="Times New Roman" w:cs="Times New Roman"/>
          <w:b/>
          <w:color w:val="000000"/>
          <w:spacing w:val="2"/>
        </w:rPr>
      </w:pPr>
      <w:r w:rsidRPr="00426725">
        <w:rPr>
          <w:rFonts w:ascii="Times New Roman" w:eastAsia="Times New Roman" w:hAnsi="Times New Roman" w:cs="Times New Roman"/>
          <w:b/>
          <w:color w:val="000000"/>
          <w:spacing w:val="2"/>
        </w:rPr>
        <w:lastRenderedPageBreak/>
        <w:t>Пояснительная записка по литературе</w:t>
      </w:r>
    </w:p>
    <w:p w:rsidR="009D380C" w:rsidRPr="00426725" w:rsidRDefault="009D380C" w:rsidP="009D380C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left"/>
        <w:rPr>
          <w:sz w:val="22"/>
          <w:szCs w:val="22"/>
        </w:rPr>
      </w:pPr>
      <w:r w:rsidRPr="00426725">
        <w:rPr>
          <w:sz w:val="22"/>
          <w:szCs w:val="22"/>
        </w:rPr>
        <w:t xml:space="preserve">                             </w:t>
      </w:r>
    </w:p>
    <w:p w:rsidR="009D380C" w:rsidRPr="00426725" w:rsidRDefault="009D380C" w:rsidP="009D380C">
      <w:pPr>
        <w:pStyle w:val="a4"/>
        <w:keepNext/>
        <w:tabs>
          <w:tab w:val="left" w:pos="709"/>
        </w:tabs>
        <w:spacing w:line="240" w:lineRule="auto"/>
        <w:ind w:left="-567" w:right="0" w:firstLine="0"/>
        <w:jc w:val="both"/>
        <w:rPr>
          <w:b w:val="0"/>
          <w:sz w:val="22"/>
          <w:szCs w:val="22"/>
        </w:rPr>
      </w:pPr>
      <w:r w:rsidRPr="00426725">
        <w:rPr>
          <w:b w:val="0"/>
          <w:sz w:val="22"/>
          <w:szCs w:val="22"/>
        </w:rPr>
        <w:tab/>
        <w:t xml:space="preserve"> Календарно-тематическое</w:t>
      </w:r>
      <w:r>
        <w:rPr>
          <w:b w:val="0"/>
          <w:sz w:val="22"/>
          <w:szCs w:val="22"/>
        </w:rPr>
        <w:t xml:space="preserve"> планирование по литературе в 10 - 11 классах</w:t>
      </w:r>
      <w:r w:rsidRPr="00426725">
        <w:rPr>
          <w:b w:val="0"/>
          <w:sz w:val="22"/>
          <w:szCs w:val="22"/>
        </w:rPr>
        <w:t xml:space="preserve">  разработано в соответствии с  Примерной программой основного общего образования по литературе,  с учетом требований федерального компонента государственного стандарта общего образования.</w:t>
      </w:r>
    </w:p>
    <w:p w:rsidR="009D380C" w:rsidRPr="00426725" w:rsidRDefault="009D380C" w:rsidP="009D380C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426725">
        <w:rPr>
          <w:rFonts w:ascii="Times New Roman" w:hAnsi="Times New Roman"/>
        </w:rPr>
        <w:t xml:space="preserve">           П</w:t>
      </w:r>
      <w:r w:rsidRPr="00426725">
        <w:rPr>
          <w:rFonts w:ascii="Times New Roman" w:hAnsi="Times New Roman"/>
          <w:color w:val="000000"/>
          <w:spacing w:val="-3"/>
        </w:rPr>
        <w:t xml:space="preserve">реподавание ведется </w:t>
      </w:r>
      <w:r w:rsidRPr="00426725">
        <w:rPr>
          <w:rFonts w:ascii="Times New Roman" w:hAnsi="Times New Roman"/>
          <w:color w:val="000000"/>
          <w:spacing w:val="-1"/>
        </w:rPr>
        <w:t>в</w:t>
      </w:r>
      <w:r w:rsidRPr="0042672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pacing w:val="-4"/>
        </w:rPr>
        <w:t xml:space="preserve">объеме  102  часа  в год,  3 </w:t>
      </w:r>
      <w:r w:rsidRPr="00426725">
        <w:rPr>
          <w:rFonts w:ascii="Times New Roman" w:hAnsi="Times New Roman"/>
          <w:color w:val="000000"/>
          <w:spacing w:val="-4"/>
        </w:rPr>
        <w:t xml:space="preserve">часа  в неделю </w:t>
      </w:r>
    </w:p>
    <w:p w:rsidR="009D380C" w:rsidRPr="00426725" w:rsidRDefault="009D380C" w:rsidP="009D380C">
      <w:pPr>
        <w:spacing w:after="0"/>
        <w:ind w:left="-567" w:firstLine="605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  <w:i/>
          <w:iCs/>
        </w:rPr>
        <w:t xml:space="preserve">Литература </w:t>
      </w:r>
      <w:r w:rsidRPr="00426725">
        <w:rPr>
          <w:rFonts w:ascii="Times New Roman" w:eastAsia="Times New Roman" w:hAnsi="Times New Roman" w:cs="Times New Roman"/>
        </w:rPr>
        <w:t>–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9D380C" w:rsidRPr="00426725" w:rsidRDefault="009D380C" w:rsidP="009D380C">
      <w:pPr>
        <w:shd w:val="clear" w:color="auto" w:fill="FFFFFF"/>
        <w:spacing w:after="0"/>
        <w:ind w:left="-567" w:right="10" w:firstLine="605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урс литературы  в 10 - 11 классах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 xml:space="preserve"> рассчитан на учащих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ся, заинтересованных в более глубоком изучении клас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softHyphen/>
      </w:r>
      <w:r w:rsidRPr="00426725">
        <w:rPr>
          <w:rFonts w:ascii="Times New Roman" w:eastAsia="Times New Roman" w:hAnsi="Times New Roman" w:cs="Times New Roman"/>
          <w:color w:val="000000"/>
        </w:rPr>
        <w:t>сики.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 В процессе изуче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-1"/>
        </w:rPr>
        <w:t>ния литературы  необходимо учитывать истори</w:t>
      </w:r>
      <w:r w:rsidRPr="00426725">
        <w:rPr>
          <w:rFonts w:ascii="Times New Roman" w:eastAsia="Times New Roman" w:hAnsi="Times New Roman" w:cs="Times New Roman"/>
          <w:color w:val="000000"/>
          <w:spacing w:val="-1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>ко-литературный контекст, в рамках которого рассмат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ривается произведение; усиливать </w:t>
      </w:r>
      <w:proofErr w:type="spellStart"/>
      <w:r w:rsidRPr="00426725">
        <w:rPr>
          <w:rFonts w:ascii="Times New Roman" w:eastAsia="Times New Roman" w:hAnsi="Times New Roman" w:cs="Times New Roman"/>
          <w:color w:val="000000"/>
          <w:spacing w:val="3"/>
        </w:rPr>
        <w:t>межпредметные</w:t>
      </w:r>
      <w:proofErr w:type="spellEnd"/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 и </w:t>
      </w:r>
      <w:proofErr w:type="spellStart"/>
      <w:r w:rsidRPr="00426725">
        <w:rPr>
          <w:rFonts w:ascii="Times New Roman" w:eastAsia="Times New Roman" w:hAnsi="Times New Roman" w:cs="Times New Roman"/>
          <w:color w:val="000000"/>
          <w:spacing w:val="3"/>
        </w:rPr>
        <w:t>внутрипредметные</w:t>
      </w:r>
      <w:proofErr w:type="spellEnd"/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 связи курса, предполагающие со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softHyphen/>
      </w:r>
      <w:r w:rsidRPr="00426725">
        <w:rPr>
          <w:rFonts w:ascii="Times New Roman" w:eastAsia="Times New Roman" w:hAnsi="Times New Roman" w:cs="Times New Roman"/>
          <w:color w:val="000000"/>
        </w:rPr>
        <w:t>дружество искусств, формирование у школьника культу</w:t>
      </w:r>
      <w:r w:rsidRPr="00426725">
        <w:rPr>
          <w:rFonts w:ascii="Times New Roman" w:eastAsia="Times New Roman" w:hAnsi="Times New Roman" w:cs="Times New Roman"/>
          <w:color w:val="000000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>ры литературных ассоциаций, умения обобщать и сопо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softHyphen/>
      </w:r>
      <w:r w:rsidRPr="00426725">
        <w:rPr>
          <w:rFonts w:ascii="Times New Roman" w:eastAsia="Times New Roman" w:hAnsi="Times New Roman" w:cs="Times New Roman"/>
          <w:color w:val="000000"/>
        </w:rPr>
        <w:t xml:space="preserve">ставлять различные литературные явления и факты, 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рассматривать произведения русской литературы во 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взаимосвязи с зарубежной классикой.</w:t>
      </w:r>
    </w:p>
    <w:p w:rsidR="009D380C" w:rsidRPr="00426725" w:rsidRDefault="009D380C" w:rsidP="009D380C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color w:val="000000"/>
          <w:spacing w:val="3"/>
        </w:rPr>
      </w:pPr>
      <w:r w:rsidRPr="0042672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ab/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26725">
        <w:rPr>
          <w:rFonts w:ascii="Times New Roman" w:eastAsia="Times New Roman" w:hAnsi="Times New Roman" w:cs="Times New Roman"/>
          <w:b/>
          <w:color w:val="000000"/>
          <w:spacing w:val="-1"/>
          <w:u w:val="single"/>
        </w:rPr>
        <w:t xml:space="preserve">Цели </w:t>
      </w:r>
      <w:r w:rsidRPr="00426725">
        <w:rPr>
          <w:rFonts w:ascii="Times New Roman" w:eastAsia="Times New Roman" w:hAnsi="Times New Roman" w:cs="Times New Roman"/>
          <w:color w:val="000000"/>
          <w:spacing w:val="-1"/>
        </w:rPr>
        <w:t xml:space="preserve">литературного образования в средней (полной) 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школе определены образова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>тельным стандартом:</w:t>
      </w:r>
    </w:p>
    <w:p w:rsidR="009D380C" w:rsidRPr="00426725" w:rsidRDefault="009D380C" w:rsidP="009D380C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</w:rPr>
      </w:pPr>
      <w:r w:rsidRPr="00426725">
        <w:rPr>
          <w:rFonts w:ascii="Times New Roman" w:eastAsia="Times New Roman" w:hAnsi="Times New Roman" w:cs="Times New Roman"/>
          <w:color w:val="000000"/>
        </w:rPr>
        <w:t xml:space="preserve">развитие представлений о специфике литературы 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>в ряду других искусств; культуры читательского воспри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ятия художественного текста, понимания авторской по</w:t>
      </w:r>
      <w:r w:rsidRPr="00426725">
        <w:rPr>
          <w:rFonts w:ascii="Times New Roman" w:eastAsia="Times New Roman" w:hAnsi="Times New Roman" w:cs="Times New Roman"/>
          <w:color w:val="000000"/>
          <w:spacing w:val="5"/>
        </w:rPr>
        <w:t xml:space="preserve">зиции, исторической и эстетической обусловленности </w:t>
      </w:r>
      <w:r w:rsidRPr="00426725">
        <w:rPr>
          <w:rFonts w:ascii="Times New Roman" w:eastAsia="Times New Roman" w:hAnsi="Times New Roman" w:cs="Times New Roman"/>
          <w:color w:val="000000"/>
          <w:spacing w:val="6"/>
        </w:rPr>
        <w:t xml:space="preserve">литературного процесса; образного и аналитического 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>мышления, литературно-творческих способностей, чи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тательских интересов, художественного вкуса; устной и письменной речи учащихся;</w:t>
      </w:r>
    </w:p>
    <w:p w:rsidR="009D380C" w:rsidRPr="00426725" w:rsidRDefault="009D380C" w:rsidP="009D380C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</w:rPr>
      </w:pPr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освоение текстов художественных произведений 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>в единстве формы и содержания, историко-литератур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6"/>
        </w:rPr>
        <w:t>ных сведений и теоретико-литературных понятий; со</w:t>
      </w:r>
      <w:r w:rsidRPr="00426725">
        <w:rPr>
          <w:rFonts w:ascii="Times New Roman" w:eastAsia="Times New Roman" w:hAnsi="Times New Roman" w:cs="Times New Roman"/>
          <w:color w:val="000000"/>
          <w:spacing w:val="6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>здание общего представления об историко-литератур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 xml:space="preserve">ном   процессе   и   его основных  закономерностях,   о </w:t>
      </w:r>
      <w:r w:rsidRPr="00426725">
        <w:rPr>
          <w:rFonts w:ascii="Times New Roman" w:eastAsia="Times New Roman" w:hAnsi="Times New Roman" w:cs="Times New Roman"/>
          <w:color w:val="000000"/>
        </w:rPr>
        <w:t>множественности литературно-художественных стилей;</w:t>
      </w:r>
    </w:p>
    <w:p w:rsidR="009D380C" w:rsidRPr="00426725" w:rsidRDefault="009D380C" w:rsidP="009D380C">
      <w:pPr>
        <w:shd w:val="clear" w:color="auto" w:fill="FFFFFF"/>
        <w:spacing w:after="0"/>
        <w:ind w:left="-567" w:right="5"/>
        <w:jc w:val="both"/>
        <w:rPr>
          <w:rFonts w:ascii="Times New Roman" w:eastAsia="Times New Roman" w:hAnsi="Times New Roman" w:cs="Times New Roman"/>
          <w:color w:val="000000"/>
          <w:spacing w:val="3"/>
        </w:rPr>
      </w:pPr>
      <w:proofErr w:type="gramStart"/>
      <w:r w:rsidRPr="00426725">
        <w:rPr>
          <w:rFonts w:ascii="Times New Roman" w:eastAsia="Times New Roman" w:hAnsi="Times New Roman" w:cs="Times New Roman"/>
          <w:color w:val="000000"/>
          <w:spacing w:val="3"/>
        </w:rPr>
        <w:t>-совершенствование умений анализа и интерпре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t>тации  литературного  произведения   как художествен</w:t>
      </w:r>
      <w:r w:rsidRPr="00426725">
        <w:rPr>
          <w:rFonts w:ascii="Times New Roman" w:eastAsia="Times New Roman" w:hAnsi="Times New Roman" w:cs="Times New Roman"/>
          <w:color w:val="000000"/>
          <w:spacing w:val="2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>ного   целого</w:t>
      </w:r>
      <w:r w:rsidRPr="00426725">
        <w:rPr>
          <w:rFonts w:ascii="Times New Roman" w:eastAsia="Times New Roman" w:hAnsi="Times New Roman" w:cs="Times New Roman"/>
          <w:color w:val="000000"/>
          <w:spacing w:val="5"/>
        </w:rPr>
        <w:t>; формирование уме</w:t>
      </w:r>
      <w:r w:rsidRPr="00426725">
        <w:rPr>
          <w:rFonts w:ascii="Times New Roman" w:eastAsia="Times New Roman" w:hAnsi="Times New Roman" w:cs="Times New Roman"/>
          <w:color w:val="000000"/>
          <w:spacing w:val="5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>ний сравнительно-сопоставительного анализа различ</w:t>
      </w:r>
      <w:r w:rsidRPr="00426725">
        <w:rPr>
          <w:rFonts w:ascii="Times New Roman" w:eastAsia="Times New Roman" w:hAnsi="Times New Roman" w:cs="Times New Roman"/>
          <w:color w:val="000000"/>
          <w:spacing w:val="10"/>
        </w:rPr>
        <w:t xml:space="preserve">ных литературных произведений в их научных, 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t>критических и художественных интерпретаций; написа</w:t>
      </w:r>
      <w:r w:rsidRPr="00426725">
        <w:rPr>
          <w:rFonts w:ascii="Times New Roman" w:eastAsia="Times New Roman" w:hAnsi="Times New Roman" w:cs="Times New Roman"/>
          <w:color w:val="000000"/>
          <w:spacing w:val="1"/>
        </w:rPr>
        <w:softHyphen/>
      </w:r>
      <w:r w:rsidRPr="00426725">
        <w:rPr>
          <w:rFonts w:ascii="Times New Roman" w:eastAsia="Times New Roman" w:hAnsi="Times New Roman" w:cs="Times New Roman"/>
          <w:color w:val="000000"/>
        </w:rPr>
        <w:t>ние сочинений различных типов; определение и исполь</w:t>
      </w:r>
      <w:r w:rsidRPr="00426725">
        <w:rPr>
          <w:rFonts w:ascii="Times New Roman" w:eastAsia="Times New Roman" w:hAnsi="Times New Roman" w:cs="Times New Roman"/>
          <w:color w:val="000000"/>
        </w:rPr>
        <w:softHyphen/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t xml:space="preserve">зование необходимых источников, включая работу с </w:t>
      </w:r>
      <w:r w:rsidRPr="00426725">
        <w:rPr>
          <w:rFonts w:ascii="Times New Roman" w:eastAsia="Times New Roman" w:hAnsi="Times New Roman" w:cs="Times New Roman"/>
          <w:color w:val="000000"/>
          <w:spacing w:val="4"/>
        </w:rPr>
        <w:t xml:space="preserve">книгой, поиск информации в библиотеке, в ресурсах </w:t>
      </w:r>
      <w:r w:rsidRPr="00426725">
        <w:rPr>
          <w:rFonts w:ascii="Times New Roman" w:eastAsia="Times New Roman" w:hAnsi="Times New Roman" w:cs="Times New Roman"/>
          <w:color w:val="000000"/>
          <w:spacing w:val="3"/>
        </w:rPr>
        <w:t>Интернета и др.</w:t>
      </w:r>
      <w:proofErr w:type="gramEnd"/>
    </w:p>
    <w:p w:rsidR="009D380C" w:rsidRPr="00426725" w:rsidRDefault="009D380C" w:rsidP="009D380C">
      <w:pPr>
        <w:spacing w:line="252" w:lineRule="auto"/>
        <w:ind w:left="-567" w:firstLine="1275"/>
        <w:jc w:val="both"/>
        <w:rPr>
          <w:rFonts w:ascii="Times New Roman" w:eastAsia="Times New Roman" w:hAnsi="Times New Roman" w:cs="Times New Roman"/>
          <w:b/>
          <w:bCs/>
        </w:rPr>
      </w:pPr>
      <w:r w:rsidRPr="00426725">
        <w:rPr>
          <w:rFonts w:ascii="Times New Roman" w:eastAsia="Times New Roman" w:hAnsi="Times New Roman" w:cs="Times New Roman"/>
        </w:rPr>
        <w:t xml:space="preserve">На основании требований Государственного образовательного стандарта предполагается реализовать актуальные в настоящее время </w:t>
      </w:r>
      <w:proofErr w:type="spellStart"/>
      <w:r w:rsidRPr="00426725">
        <w:rPr>
          <w:rFonts w:ascii="Times New Roman" w:eastAsia="Times New Roman" w:hAnsi="Times New Roman" w:cs="Times New Roman"/>
        </w:rPr>
        <w:t>компетентностный</w:t>
      </w:r>
      <w:proofErr w:type="spellEnd"/>
      <w:r w:rsidRPr="00426725">
        <w:rPr>
          <w:rFonts w:ascii="Times New Roman" w:eastAsia="Times New Roman" w:hAnsi="Times New Roman" w:cs="Times New Roman"/>
        </w:rPr>
        <w:t xml:space="preserve">, личностно </w:t>
      </w:r>
      <w:proofErr w:type="gramStart"/>
      <w:r w:rsidRPr="00426725">
        <w:rPr>
          <w:rFonts w:ascii="Times New Roman" w:eastAsia="Times New Roman" w:hAnsi="Times New Roman" w:cs="Times New Roman"/>
        </w:rPr>
        <w:t>ориентированный</w:t>
      </w:r>
      <w:proofErr w:type="gramEnd"/>
      <w:r w:rsidRPr="004267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26725">
        <w:rPr>
          <w:rFonts w:ascii="Times New Roman" w:eastAsia="Times New Roman" w:hAnsi="Times New Roman" w:cs="Times New Roman"/>
        </w:rPr>
        <w:t>деятельностный</w:t>
      </w:r>
      <w:proofErr w:type="spellEnd"/>
      <w:r w:rsidRPr="00426725">
        <w:rPr>
          <w:rFonts w:ascii="Times New Roman" w:eastAsia="Times New Roman" w:hAnsi="Times New Roman" w:cs="Times New Roman"/>
        </w:rPr>
        <w:t xml:space="preserve"> подходы, которые определяют </w:t>
      </w:r>
      <w:r w:rsidRPr="00426725">
        <w:rPr>
          <w:rFonts w:ascii="Times New Roman" w:eastAsia="Times New Roman" w:hAnsi="Times New Roman" w:cs="Times New Roman"/>
          <w:b/>
          <w:bCs/>
        </w:rPr>
        <w:t>задачи обучения:</w:t>
      </w:r>
    </w:p>
    <w:p w:rsidR="009D380C" w:rsidRPr="00426725" w:rsidRDefault="009D380C" w:rsidP="009D380C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</w:rPr>
        <w:t>- 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9D380C" w:rsidRPr="00426725" w:rsidRDefault="009D380C" w:rsidP="009D380C">
      <w:pPr>
        <w:widowControl w:val="0"/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proofErr w:type="gramStart"/>
      <w:r w:rsidRPr="00426725">
        <w:rPr>
          <w:rFonts w:ascii="Times New Roman" w:eastAsia="Times New Roman" w:hAnsi="Times New Roman" w:cs="Times New Roman"/>
        </w:rPr>
        <w:t>- учиться устному пересказу (подробному, выборочному, сжатому, от другого лица, художественному) – небольшого отрывка, главы, повести, рассказа, сказки; свободному владению монологической и диалогической речью в объеме изучаемых произведений;</w:t>
      </w:r>
      <w:proofErr w:type="gramEnd"/>
    </w:p>
    <w:p w:rsidR="009D380C" w:rsidRPr="00426725" w:rsidRDefault="009D380C" w:rsidP="009D380C">
      <w:pPr>
        <w:widowControl w:val="0"/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</w:rPr>
        <w:t>- научиться развернутому ответу на вопрос, рассказу о литературном герое, характеристике героя;</w:t>
      </w:r>
    </w:p>
    <w:p w:rsidR="009D380C" w:rsidRPr="00426725" w:rsidRDefault="009D380C" w:rsidP="009D380C">
      <w:pPr>
        <w:widowControl w:val="0"/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</w:rPr>
        <w:t>- научиться отзыву на самостоятельно прочитанное произведение; способам свободного владения письменной речью;</w:t>
      </w:r>
    </w:p>
    <w:p w:rsidR="009D380C" w:rsidRPr="00426725" w:rsidRDefault="009D380C" w:rsidP="009D380C">
      <w:pPr>
        <w:widowControl w:val="0"/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</w:rPr>
        <w:t>- научиться анализу художественного произведения;</w:t>
      </w:r>
    </w:p>
    <w:p w:rsidR="009D380C" w:rsidRPr="00E02892" w:rsidRDefault="009D380C" w:rsidP="009D380C">
      <w:pPr>
        <w:widowControl w:val="0"/>
        <w:autoSpaceDE w:val="0"/>
        <w:autoSpaceDN w:val="0"/>
        <w:adjustRightInd w:val="0"/>
        <w:spacing w:after="0" w:line="252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426725">
        <w:rPr>
          <w:rFonts w:ascii="Times New Roman" w:eastAsia="Times New Roman" w:hAnsi="Times New Roman" w:cs="Times New Roman"/>
        </w:rPr>
        <w:t>- освоение лингвистической, культурологической, коммуникативной компетенций.</w:t>
      </w:r>
    </w:p>
    <w:p w:rsidR="006A2917" w:rsidRDefault="006A2917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 w:rsidP="007B4BC5">
      <w:pPr>
        <w:jc w:val="both"/>
        <w:rPr>
          <w:rFonts w:ascii="Garamond" w:hAnsi="Garamond" w:cs="Times New Roman"/>
          <w:sz w:val="36"/>
          <w:szCs w:val="36"/>
        </w:rPr>
      </w:pPr>
    </w:p>
    <w:p w:rsidR="007B4BC5" w:rsidRDefault="007B4BC5"/>
    <w:sectPr w:rsidR="007B4BC5" w:rsidSect="00E1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450D42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3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7BC"/>
    <w:rsid w:val="00421680"/>
    <w:rsid w:val="00513FE1"/>
    <w:rsid w:val="00693AB6"/>
    <w:rsid w:val="006A2917"/>
    <w:rsid w:val="006B100B"/>
    <w:rsid w:val="006F32E1"/>
    <w:rsid w:val="007B4BC5"/>
    <w:rsid w:val="008978DF"/>
    <w:rsid w:val="009677BC"/>
    <w:rsid w:val="009D380C"/>
    <w:rsid w:val="00C240D7"/>
    <w:rsid w:val="00E1666C"/>
    <w:rsid w:val="00E330F0"/>
    <w:rsid w:val="00F8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BC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513FE1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677BC"/>
    <w:rPr>
      <w:vertAlign w:val="superscript"/>
    </w:rPr>
  </w:style>
  <w:style w:type="paragraph" w:styleId="a4">
    <w:name w:val="Title"/>
    <w:basedOn w:val="a"/>
    <w:link w:val="a5"/>
    <w:qFormat/>
    <w:rsid w:val="006F32E1"/>
    <w:pPr>
      <w:widowControl w:val="0"/>
      <w:shd w:val="clear" w:color="auto" w:fill="FFFFFF"/>
      <w:autoSpaceDE w:val="0"/>
      <w:autoSpaceDN w:val="0"/>
      <w:adjustRightInd w:val="0"/>
      <w:spacing w:after="0" w:line="458" w:lineRule="exact"/>
      <w:ind w:left="2105" w:right="1536" w:firstLine="1085"/>
      <w:jc w:val="center"/>
    </w:pPr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</w:rPr>
  </w:style>
  <w:style w:type="character" w:customStyle="1" w:styleId="a5">
    <w:name w:val="Название Знак"/>
    <w:basedOn w:val="a0"/>
    <w:link w:val="a4"/>
    <w:rsid w:val="006F32E1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513FE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2">
    <w:name w:val="FR2"/>
    <w:rsid w:val="00513F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2355</Words>
  <Characters>13424</Characters>
  <Application>Microsoft Office Word</Application>
  <DocSecurity>0</DocSecurity>
  <Lines>111</Lines>
  <Paragraphs>31</Paragraphs>
  <ScaleCrop>false</ScaleCrop>
  <Company>Reanimator Extreme Edition</Company>
  <LinksUpToDate>false</LinksUpToDate>
  <CharactersWithSpaces>15748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2014-10-12T15:46:00Z</dcterms:created>
  <dcterms:modified xsi:type="dcterms:W3CDTF">2015-09-20T16:11:00Z</dcterms:modified>
</cp:coreProperties>
</file>