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215"/>
        <w:tblW w:w="16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85" w:type="dxa"/>
        </w:tblCellMar>
        <w:tblLook w:val="00E0" w:firstRow="1" w:lastRow="1" w:firstColumn="1" w:lastColumn="0" w:noHBand="0" w:noVBand="0"/>
      </w:tblPr>
      <w:tblGrid>
        <w:gridCol w:w="1182"/>
        <w:gridCol w:w="10862"/>
        <w:gridCol w:w="2002"/>
        <w:gridCol w:w="2130"/>
      </w:tblGrid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</w:pPr>
            <w:r w:rsidRPr="00B53F28">
              <w:t>№</w:t>
            </w:r>
          </w:p>
          <w:p w:rsidR="0009561C" w:rsidRPr="00B53F28" w:rsidRDefault="0009561C" w:rsidP="0009561C">
            <w:pPr>
              <w:ind w:left="709" w:hanging="709"/>
            </w:pPr>
            <w:proofErr w:type="spellStart"/>
            <w:proofErr w:type="gramStart"/>
            <w:r w:rsidRPr="00B53F28">
              <w:t>пп</w:t>
            </w:r>
            <w:proofErr w:type="spellEnd"/>
            <w:proofErr w:type="gramEnd"/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Название темы занятий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Сроки</w:t>
            </w:r>
          </w:p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  <w:proofErr w:type="gramStart"/>
            <w:r w:rsidRPr="005008CE">
              <w:rPr>
                <w:sz w:val="28"/>
                <w:szCs w:val="28"/>
              </w:rPr>
              <w:t>проведения</w:t>
            </w:r>
            <w:proofErr w:type="gramEnd"/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Примечания</w:t>
            </w: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center"/>
            </w:pPr>
            <w:r w:rsidRPr="00B53F28">
              <w:t>1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2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4</w:t>
            </w: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1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 xml:space="preserve">Единый государственный экзамен </w:t>
            </w:r>
            <w:r>
              <w:rPr>
                <w:sz w:val="28"/>
                <w:szCs w:val="28"/>
              </w:rPr>
              <w:t>2016 года и его особенности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2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Знания о языке как системе</w:t>
            </w:r>
            <w:r w:rsidRPr="005008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3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Задания части 1. Задания открытого типа с кратким ответом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4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Языковые нормы.</w:t>
            </w:r>
            <w:r w:rsidRPr="00860D94">
              <w:rPr>
                <w:sz w:val="25"/>
                <w:szCs w:val="25"/>
              </w:rPr>
              <w:t xml:space="preserve"> </w:t>
            </w:r>
            <w:r w:rsidRPr="00BF55A4">
              <w:rPr>
                <w:sz w:val="28"/>
                <w:szCs w:val="28"/>
              </w:rPr>
              <w:t>Литературный язык. Нормы речи.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Орфоэпические нормы.</w:t>
            </w:r>
            <w:r w:rsidRPr="00860D94">
              <w:rPr>
                <w:sz w:val="25"/>
                <w:szCs w:val="25"/>
              </w:rPr>
              <w:t xml:space="preserve"> </w:t>
            </w:r>
            <w:r w:rsidRPr="00BF55A4">
              <w:rPr>
                <w:sz w:val="28"/>
                <w:szCs w:val="28"/>
              </w:rPr>
              <w:t>Основные правила орфоэпии.</w:t>
            </w:r>
            <w:r>
              <w:rPr>
                <w:sz w:val="28"/>
                <w:szCs w:val="28"/>
              </w:rPr>
              <w:t xml:space="preserve"> Ударение.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10862" w:type="dxa"/>
          </w:tcPr>
          <w:p w:rsidR="0009561C" w:rsidRDefault="0009561C" w:rsidP="0009561C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Лексические нормы. </w:t>
            </w:r>
            <w:r w:rsidRPr="0042045A">
              <w:rPr>
                <w:sz w:val="28"/>
                <w:szCs w:val="28"/>
              </w:rPr>
              <w:t>Лексическое и грамматическое значение слова.</w:t>
            </w:r>
            <w:r>
              <w:rPr>
                <w:sz w:val="28"/>
                <w:szCs w:val="28"/>
              </w:rPr>
              <w:t xml:space="preserve"> Деление </w:t>
            </w:r>
            <w:r w:rsidRPr="0042045A">
              <w:rPr>
                <w:sz w:val="28"/>
                <w:szCs w:val="28"/>
              </w:rPr>
              <w:t>лексики</w:t>
            </w:r>
          </w:p>
          <w:p w:rsidR="0009561C" w:rsidRPr="005008CE" w:rsidRDefault="0009561C" w:rsidP="0009561C">
            <w:pPr>
              <w:rPr>
                <w:sz w:val="28"/>
                <w:szCs w:val="28"/>
              </w:rPr>
            </w:pPr>
            <w:proofErr w:type="gramStart"/>
            <w:r w:rsidRPr="0042045A">
              <w:rPr>
                <w:sz w:val="28"/>
                <w:szCs w:val="28"/>
              </w:rPr>
              <w:t>русского</w:t>
            </w:r>
            <w:proofErr w:type="gramEnd"/>
            <w:r w:rsidRPr="0042045A">
              <w:rPr>
                <w:sz w:val="28"/>
                <w:szCs w:val="28"/>
              </w:rPr>
              <w:t xml:space="preserve"> языка на группы в зависимости от смысловых связей между словами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rPr>
          <w:trHeight w:val="659"/>
        </w:trPr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Грамматические нормы.</w:t>
            </w:r>
            <w:r w:rsidRPr="00860D94">
              <w:rPr>
                <w:sz w:val="25"/>
                <w:szCs w:val="25"/>
              </w:rPr>
              <w:t xml:space="preserve"> </w:t>
            </w:r>
            <w:r w:rsidRPr="0042045A">
              <w:rPr>
                <w:sz w:val="28"/>
                <w:szCs w:val="28"/>
              </w:rPr>
              <w:t>Грамматические нормы: словообразовательные, м</w:t>
            </w:r>
            <w:r>
              <w:rPr>
                <w:sz w:val="28"/>
                <w:szCs w:val="28"/>
              </w:rPr>
              <w:t>орфологические, синтаксические.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862" w:type="dxa"/>
          </w:tcPr>
          <w:p w:rsidR="0009561C" w:rsidRPr="005008CE" w:rsidRDefault="005942D7" w:rsidP="0009561C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№7. Практическое занятие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Словообразовательные нормы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11-13</w:t>
            </w:r>
          </w:p>
        </w:tc>
        <w:tc>
          <w:tcPr>
            <w:tcW w:w="10862" w:type="dxa"/>
          </w:tcPr>
          <w:p w:rsidR="0009561C" w:rsidRPr="00E92258" w:rsidRDefault="0009561C" w:rsidP="0009561C">
            <w:pPr>
              <w:ind w:left="709" w:hanging="709"/>
              <w:rPr>
                <w:sz w:val="28"/>
                <w:szCs w:val="28"/>
              </w:rPr>
            </w:pPr>
            <w:r w:rsidRPr="00E92258">
              <w:rPr>
                <w:sz w:val="28"/>
                <w:szCs w:val="28"/>
              </w:rPr>
              <w:t>Морфологиче</w:t>
            </w:r>
            <w:r>
              <w:rPr>
                <w:sz w:val="28"/>
                <w:szCs w:val="28"/>
              </w:rPr>
              <w:t>ские нормы.</w:t>
            </w:r>
            <w:r w:rsidRPr="00860D94">
              <w:rPr>
                <w:sz w:val="25"/>
                <w:szCs w:val="25"/>
              </w:rPr>
              <w:t xml:space="preserve"> </w:t>
            </w:r>
            <w:r w:rsidRPr="00097DFA">
              <w:rPr>
                <w:sz w:val="28"/>
                <w:szCs w:val="28"/>
              </w:rPr>
              <w:t xml:space="preserve">Правила и нормы образования </w:t>
            </w:r>
            <w:r>
              <w:rPr>
                <w:sz w:val="28"/>
                <w:szCs w:val="28"/>
              </w:rPr>
              <w:t xml:space="preserve">форм слов разных частей </w:t>
            </w:r>
            <w:r w:rsidRPr="00097DFA">
              <w:rPr>
                <w:sz w:val="28"/>
                <w:szCs w:val="28"/>
              </w:rPr>
              <w:t>речи. Грамматические и речевые ошибки на морфологическом уровне, их предупреждение.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  <w:tc>
          <w:tcPr>
            <w:tcW w:w="10862" w:type="dxa"/>
          </w:tcPr>
          <w:p w:rsidR="0009561C" w:rsidRPr="004A398E" w:rsidRDefault="0009561C" w:rsidP="004A398E">
            <w:pPr>
              <w:ind w:left="709" w:hanging="709"/>
              <w:jc w:val="both"/>
              <w:rPr>
                <w:sz w:val="28"/>
                <w:szCs w:val="28"/>
              </w:rPr>
            </w:pPr>
            <w:r w:rsidRPr="004A398E">
              <w:rPr>
                <w:bCs/>
                <w:sz w:val="28"/>
                <w:szCs w:val="28"/>
              </w:rPr>
              <w:t>Синтаксические нормы.</w:t>
            </w:r>
            <w:r w:rsidRPr="004A398E">
              <w:rPr>
                <w:sz w:val="28"/>
                <w:szCs w:val="28"/>
              </w:rPr>
              <w:t xml:space="preserve"> Нормы согласования, управления, примыкания в словосочетания</w:t>
            </w:r>
            <w:r w:rsidR="004A398E" w:rsidRPr="004A398E">
              <w:rPr>
                <w:sz w:val="28"/>
                <w:szCs w:val="28"/>
              </w:rPr>
              <w:t xml:space="preserve">х. Построение предложений с однородными членами. Построение сложносочинённых и сложноподчиненных предложений. 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10862" w:type="dxa"/>
          </w:tcPr>
          <w:p w:rsidR="0009561C" w:rsidRPr="004A398E" w:rsidRDefault="004A398E" w:rsidP="0009561C">
            <w:pPr>
              <w:ind w:left="709" w:hanging="709"/>
              <w:jc w:val="both"/>
              <w:rPr>
                <w:bCs/>
                <w:sz w:val="28"/>
                <w:szCs w:val="28"/>
              </w:rPr>
            </w:pPr>
            <w:r w:rsidRPr="004A398E">
              <w:rPr>
                <w:bCs/>
                <w:sz w:val="28"/>
                <w:szCs w:val="28"/>
              </w:rPr>
              <w:t>Пунктуационные нормы.</w:t>
            </w:r>
            <w:r w:rsidRPr="004A398E">
              <w:rPr>
                <w:sz w:val="28"/>
                <w:szCs w:val="28"/>
              </w:rPr>
              <w:t xml:space="preserve"> Трудные случаи пунктуации.  Пунктуация в простом осложнённом предложении. Пунктуация в сложных предложениях.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5942D7" w:rsidRPr="00B53F28" w:rsidTr="0009561C">
        <w:tc>
          <w:tcPr>
            <w:tcW w:w="1182" w:type="dxa"/>
          </w:tcPr>
          <w:p w:rsidR="005942D7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  <w:tc>
          <w:tcPr>
            <w:tcW w:w="10862" w:type="dxa"/>
          </w:tcPr>
          <w:p w:rsidR="005942D7" w:rsidRPr="004A398E" w:rsidRDefault="005942D7" w:rsidP="0009561C">
            <w:pPr>
              <w:ind w:left="709" w:hanging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Задания №15-№19.  Практическое занятие.</w:t>
            </w:r>
          </w:p>
        </w:tc>
        <w:tc>
          <w:tcPr>
            <w:tcW w:w="2002" w:type="dxa"/>
          </w:tcPr>
          <w:p w:rsidR="005942D7" w:rsidRPr="005008CE" w:rsidRDefault="005942D7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5942D7" w:rsidRPr="005008CE" w:rsidRDefault="005942D7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proofErr w:type="spellStart"/>
            <w:r w:rsidRPr="005008CE">
              <w:rPr>
                <w:sz w:val="28"/>
                <w:szCs w:val="28"/>
              </w:rPr>
              <w:t>Речеведческие</w:t>
            </w:r>
            <w:proofErr w:type="spellEnd"/>
            <w:r w:rsidRPr="005008CE">
              <w:rPr>
                <w:sz w:val="28"/>
                <w:szCs w:val="28"/>
              </w:rPr>
              <w:t xml:space="preserve"> знания. Текст. Основная мысль. Средства связи в нем. Практические задания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862" w:type="dxa"/>
          </w:tcPr>
          <w:p w:rsidR="0009561C" w:rsidRPr="005008CE" w:rsidRDefault="0009561C" w:rsidP="00E00CAA">
            <w:pPr>
              <w:ind w:left="709" w:hanging="709"/>
              <w:jc w:val="both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Типы речи. Повествование, описани</w:t>
            </w:r>
            <w:r w:rsidR="00E00CAA">
              <w:rPr>
                <w:sz w:val="28"/>
                <w:szCs w:val="28"/>
              </w:rPr>
              <w:t>е, рассуждение.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Стили речи. Практические задания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23 -24</w:t>
            </w:r>
          </w:p>
        </w:tc>
        <w:tc>
          <w:tcPr>
            <w:tcW w:w="10862" w:type="dxa"/>
          </w:tcPr>
          <w:p w:rsidR="0009561C" w:rsidRPr="005008CE" w:rsidRDefault="0009561C" w:rsidP="00E00CAA">
            <w:pPr>
              <w:ind w:left="709" w:hanging="709"/>
              <w:jc w:val="both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 xml:space="preserve">Использование языковых средств (эпитет, сравнение, метафора, олицетворение, гипербола, антитеза, градация, оксюморон, синтаксический параллелизм, лексический повтор, риторический вопрос). 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E00CAA" w:rsidRPr="00B53F28" w:rsidTr="0009561C">
        <w:tc>
          <w:tcPr>
            <w:tcW w:w="1182" w:type="dxa"/>
          </w:tcPr>
          <w:p w:rsidR="00E00CAA" w:rsidRDefault="00E00CAA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862" w:type="dxa"/>
          </w:tcPr>
          <w:p w:rsidR="00E00CAA" w:rsidRPr="005008CE" w:rsidRDefault="00E00CAA" w:rsidP="00E00CAA">
            <w:pPr>
              <w:ind w:left="709" w:hanging="709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Задания №</w:t>
            </w:r>
            <w:r>
              <w:rPr>
                <w:bCs/>
                <w:sz w:val="28"/>
                <w:szCs w:val="28"/>
              </w:rPr>
              <w:t>24</w:t>
            </w:r>
            <w:r>
              <w:rPr>
                <w:bCs/>
                <w:sz w:val="28"/>
                <w:szCs w:val="28"/>
              </w:rPr>
              <w:t>.  Практическое занятие.</w:t>
            </w:r>
          </w:p>
        </w:tc>
        <w:tc>
          <w:tcPr>
            <w:tcW w:w="2002" w:type="dxa"/>
          </w:tcPr>
          <w:p w:rsidR="00E00CAA" w:rsidRPr="005008CE" w:rsidRDefault="00E00CAA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E00CAA" w:rsidRPr="005008CE" w:rsidRDefault="00E00CAA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26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Владение нормами литературного языка. Практические задания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27-28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Орфоэпические, лексические, морфологические, синтаксические, стилистические нормы Практические задания.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29-30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Языковой анализ текста. Практические задания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31-32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jc w:val="both"/>
              <w:rPr>
                <w:b/>
                <w:sz w:val="28"/>
                <w:szCs w:val="28"/>
              </w:rPr>
            </w:pPr>
            <w:r w:rsidRPr="005008CE">
              <w:rPr>
                <w:b/>
                <w:sz w:val="28"/>
                <w:szCs w:val="28"/>
              </w:rPr>
              <w:t xml:space="preserve">Задания с развёрнутым ответом. </w:t>
            </w:r>
            <w:r w:rsidRPr="005008CE">
              <w:rPr>
                <w:sz w:val="28"/>
                <w:szCs w:val="28"/>
              </w:rPr>
              <w:t>Умение создавать</w:t>
            </w:r>
            <w:r w:rsidRPr="005008CE">
              <w:rPr>
                <w:b/>
                <w:sz w:val="28"/>
                <w:szCs w:val="28"/>
              </w:rPr>
              <w:t xml:space="preserve"> </w:t>
            </w:r>
            <w:r w:rsidRPr="005008CE">
              <w:rPr>
                <w:sz w:val="28"/>
                <w:szCs w:val="28"/>
              </w:rPr>
              <w:t>текст в жанре рецензии, отзыва или эссе.</w:t>
            </w:r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  <w:tr w:rsidR="0009561C" w:rsidRPr="00B53F28" w:rsidTr="0009561C">
        <w:tc>
          <w:tcPr>
            <w:tcW w:w="1182" w:type="dxa"/>
          </w:tcPr>
          <w:p w:rsidR="0009561C" w:rsidRPr="00B53F28" w:rsidRDefault="0009561C" w:rsidP="0009561C">
            <w:pPr>
              <w:ind w:left="709" w:hanging="709"/>
              <w:jc w:val="both"/>
              <w:rPr>
                <w:sz w:val="28"/>
                <w:szCs w:val="28"/>
              </w:rPr>
            </w:pPr>
            <w:r w:rsidRPr="00B53F28">
              <w:rPr>
                <w:sz w:val="28"/>
                <w:szCs w:val="28"/>
              </w:rPr>
              <w:t>33-34</w:t>
            </w:r>
          </w:p>
        </w:tc>
        <w:tc>
          <w:tcPr>
            <w:tcW w:w="10862" w:type="dxa"/>
          </w:tcPr>
          <w:p w:rsidR="0009561C" w:rsidRPr="005008CE" w:rsidRDefault="0009561C" w:rsidP="0009561C">
            <w:pPr>
              <w:ind w:left="709" w:hanging="709"/>
              <w:rPr>
                <w:sz w:val="28"/>
                <w:szCs w:val="28"/>
              </w:rPr>
            </w:pPr>
            <w:r w:rsidRPr="005008CE">
              <w:rPr>
                <w:sz w:val="28"/>
                <w:szCs w:val="28"/>
              </w:rPr>
              <w:t>Решение демонстрационных вариантов теста.</w:t>
            </w:r>
            <w:bookmarkStart w:id="0" w:name="_GoBack"/>
            <w:bookmarkEnd w:id="0"/>
          </w:p>
        </w:tc>
        <w:tc>
          <w:tcPr>
            <w:tcW w:w="2002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09561C" w:rsidRPr="005008CE" w:rsidRDefault="0009561C" w:rsidP="0009561C">
            <w:pPr>
              <w:ind w:left="709" w:hanging="709"/>
              <w:jc w:val="center"/>
              <w:rPr>
                <w:sz w:val="28"/>
                <w:szCs w:val="28"/>
              </w:rPr>
            </w:pPr>
          </w:p>
        </w:tc>
      </w:tr>
    </w:tbl>
    <w:p w:rsidR="00CF4327" w:rsidRPr="00B53F28" w:rsidRDefault="00CF4327" w:rsidP="00CF4327">
      <w:pPr>
        <w:ind w:left="709" w:hanging="709"/>
      </w:pPr>
    </w:p>
    <w:p w:rsidR="00CF4327" w:rsidRDefault="00CF4327" w:rsidP="00CF4327"/>
    <w:p w:rsidR="00187915" w:rsidRDefault="00187915"/>
    <w:sectPr w:rsidR="00187915" w:rsidSect="0009561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FE7"/>
    <w:rsid w:val="0009561C"/>
    <w:rsid w:val="00097DFA"/>
    <w:rsid w:val="00187915"/>
    <w:rsid w:val="00264FE7"/>
    <w:rsid w:val="0042045A"/>
    <w:rsid w:val="004A398E"/>
    <w:rsid w:val="005942D7"/>
    <w:rsid w:val="00BF55A4"/>
    <w:rsid w:val="00CF4327"/>
    <w:rsid w:val="00D37494"/>
    <w:rsid w:val="00E00CAA"/>
    <w:rsid w:val="00E13CB0"/>
    <w:rsid w:val="00E9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3BB18-163F-4B80-8BA6-CD0DC4F4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2016-02-10T06:50:00Z</dcterms:created>
  <dcterms:modified xsi:type="dcterms:W3CDTF">2016-02-17T06:47:00Z</dcterms:modified>
</cp:coreProperties>
</file>