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7"/>
        <w:gridCol w:w="6698"/>
        <w:gridCol w:w="1573"/>
        <w:gridCol w:w="1700"/>
        <w:gridCol w:w="1706"/>
        <w:gridCol w:w="1278"/>
        <w:gridCol w:w="1278"/>
      </w:tblGrid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ЛИТЕРАТУРА, 11 класс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Garamond" w:hAnsi="Garamond" w:cs="Times New Roman"/>
                <w:b/>
                <w:sz w:val="28"/>
                <w:szCs w:val="28"/>
              </w:rPr>
              <w:t>№  п</w:t>
            </w:r>
            <w:proofErr w:type="gramEnd"/>
            <w:r>
              <w:rPr>
                <w:rFonts w:ascii="Garamond" w:hAnsi="Garamond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center"/>
              <w:rPr>
                <w:rFonts w:ascii="Garamond" w:hAnsi="Garamond" w:cs="Times New Roman"/>
                <w:b/>
                <w:sz w:val="28"/>
                <w:szCs w:val="28"/>
              </w:rPr>
            </w:pPr>
            <w:r>
              <w:rPr>
                <w:rFonts w:ascii="Garamond" w:hAnsi="Garamond" w:cs="Times New Roman"/>
                <w:b/>
                <w:sz w:val="28"/>
                <w:szCs w:val="28"/>
              </w:rPr>
              <w:t>Название темы уроков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center"/>
              <w:rPr>
                <w:rFonts w:ascii="Garamond" w:hAnsi="Garamond" w:cs="Times New Roman"/>
                <w:b/>
                <w:sz w:val="24"/>
                <w:szCs w:val="24"/>
              </w:rPr>
            </w:pPr>
            <w:r>
              <w:rPr>
                <w:rFonts w:ascii="Garamond" w:hAnsi="Garamond" w:cs="Times New Roman"/>
                <w:b/>
                <w:sz w:val="24"/>
                <w:szCs w:val="24"/>
              </w:rPr>
              <w:t>Количество</w:t>
            </w:r>
          </w:p>
          <w:p w:rsidR="00A2277C" w:rsidRDefault="00A2277C">
            <w:pPr>
              <w:spacing w:after="0"/>
              <w:jc w:val="center"/>
              <w:rPr>
                <w:rFonts w:ascii="Garamond" w:hAnsi="Garamond" w:cs="Times New Roman"/>
                <w:b/>
                <w:sz w:val="24"/>
                <w:szCs w:val="24"/>
              </w:rPr>
            </w:pPr>
            <w:r>
              <w:rPr>
                <w:rFonts w:ascii="Garamond" w:hAnsi="Garamond" w:cs="Times New Roman"/>
                <w:b/>
                <w:sz w:val="24"/>
                <w:szCs w:val="24"/>
              </w:rPr>
              <w:t>уроков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b/>
                <w:sz w:val="24"/>
                <w:szCs w:val="24"/>
              </w:rPr>
            </w:pPr>
            <w:r>
              <w:rPr>
                <w:rFonts w:ascii="Garamond" w:hAnsi="Garamond" w:cs="Times New Roman"/>
                <w:b/>
                <w:sz w:val="24"/>
                <w:szCs w:val="24"/>
              </w:rPr>
              <w:t>Цифр</w:t>
            </w:r>
            <w:proofErr w:type="gramStart"/>
            <w:r>
              <w:rPr>
                <w:rFonts w:ascii="Garamond" w:hAnsi="Garamond" w:cs="Times New Roman"/>
                <w:b/>
                <w:sz w:val="24"/>
                <w:szCs w:val="24"/>
              </w:rPr>
              <w:t>. образ</w:t>
            </w:r>
            <w:proofErr w:type="gramEnd"/>
            <w:r>
              <w:rPr>
                <w:rFonts w:ascii="Garamond" w:hAnsi="Garamond" w:cs="Times New Roman"/>
                <w:b/>
                <w:sz w:val="24"/>
                <w:szCs w:val="24"/>
              </w:rPr>
              <w:t>.</w:t>
            </w:r>
          </w:p>
          <w:p w:rsidR="00A2277C" w:rsidRDefault="00A2277C">
            <w:pPr>
              <w:spacing w:after="0"/>
              <w:rPr>
                <w:rFonts w:ascii="Garamond" w:hAnsi="Garamond" w:cs="Times New Roman"/>
                <w:b/>
                <w:sz w:val="24"/>
                <w:szCs w:val="24"/>
              </w:rPr>
            </w:pPr>
            <w:r>
              <w:rPr>
                <w:rFonts w:ascii="Garamond" w:hAnsi="Garamond" w:cs="Times New Roman"/>
                <w:b/>
                <w:sz w:val="24"/>
                <w:szCs w:val="24"/>
              </w:rPr>
              <w:t>ресурсы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b/>
                <w:sz w:val="24"/>
                <w:szCs w:val="24"/>
              </w:rPr>
            </w:pPr>
            <w:r>
              <w:rPr>
                <w:rFonts w:ascii="Garamond" w:hAnsi="Garamond" w:cs="Times New Roman"/>
                <w:b/>
                <w:sz w:val="24"/>
                <w:szCs w:val="24"/>
              </w:rPr>
              <w:t>Виды</w:t>
            </w:r>
          </w:p>
          <w:p w:rsidR="00A2277C" w:rsidRDefault="00A2277C">
            <w:pPr>
              <w:spacing w:after="0"/>
              <w:rPr>
                <w:rFonts w:ascii="Garamond" w:hAnsi="Garamond" w:cs="Times New Roman"/>
                <w:b/>
                <w:sz w:val="24"/>
                <w:szCs w:val="24"/>
              </w:rPr>
            </w:pPr>
            <w:r>
              <w:rPr>
                <w:rFonts w:ascii="Garamond" w:hAnsi="Garamond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b/>
                <w:sz w:val="24"/>
                <w:szCs w:val="24"/>
              </w:rPr>
            </w:pPr>
            <w:r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r>
              <w:rPr>
                <w:rFonts w:ascii="Garamond" w:hAnsi="Garamond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b/>
                <w:sz w:val="24"/>
                <w:szCs w:val="24"/>
              </w:rPr>
            </w:pPr>
            <w:r>
              <w:rPr>
                <w:rFonts w:ascii="Garamond" w:hAnsi="Garamond" w:cs="Times New Roman"/>
                <w:b/>
                <w:sz w:val="24"/>
                <w:szCs w:val="24"/>
              </w:rPr>
              <w:t>По</w:t>
            </w:r>
          </w:p>
          <w:p w:rsidR="00A2277C" w:rsidRDefault="00A2277C">
            <w:pPr>
              <w:spacing w:after="0"/>
              <w:rPr>
                <w:rFonts w:ascii="Garamond" w:hAnsi="Garamond" w:cs="Times New Roman"/>
                <w:b/>
                <w:sz w:val="24"/>
                <w:szCs w:val="24"/>
              </w:rPr>
            </w:pPr>
            <w:r>
              <w:rPr>
                <w:rFonts w:ascii="Garamond" w:hAnsi="Garamond" w:cs="Times New Roman"/>
                <w:b/>
                <w:sz w:val="24"/>
                <w:szCs w:val="24"/>
              </w:rPr>
              <w:t xml:space="preserve"> факту</w:t>
            </w:r>
          </w:p>
        </w:tc>
      </w:tr>
      <w:tr w:rsidR="00A2277C" w:rsidTr="00A2277C">
        <w:trPr>
          <w:trHeight w:val="688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1-2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Введение. Судьба России в 20 веке. Русская литература конца 19 начала 20 века.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лекция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01. 09.</w:t>
            </w:r>
          </w:p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15 -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b/>
                <w:sz w:val="28"/>
                <w:szCs w:val="28"/>
              </w:rPr>
            </w:pPr>
            <w:r>
              <w:rPr>
                <w:rFonts w:ascii="Garamond" w:hAnsi="Garamond" w:cs="Times New Roman"/>
                <w:b/>
                <w:sz w:val="28"/>
                <w:szCs w:val="28"/>
              </w:rPr>
              <w:t>И.А. Бунин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3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Личность и художественный мир писателя.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04.09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4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Лирика И.А. Бунина. Её философичность, лаконизм и изысканность.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07.09 -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5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 xml:space="preserve">И.А. Бунин «Антоновские яблоки». </w:t>
            </w:r>
            <w:r>
              <w:rPr>
                <w:rFonts w:ascii="Garamond" w:hAnsi="Garamond" w:cs="Times New Roman"/>
                <w:iCs/>
                <w:color w:val="000000"/>
                <w:w w:val="102"/>
                <w:sz w:val="28"/>
                <w:szCs w:val="28"/>
              </w:rPr>
              <w:t>Поэтика «остывших усадеб».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6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И.А. Бунин «Господин из Сан-Франциско». Обращение писателя к широчайшим социально-философским обобщениям.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11.09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7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Любовь в прозе И.А. Бунина. Цикл «Тёмные аллеи», «Чистый понедельник», «Лёгкое дыхание».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14.09 -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b/>
                <w:sz w:val="28"/>
                <w:szCs w:val="28"/>
              </w:rPr>
            </w:pPr>
            <w:r>
              <w:rPr>
                <w:rFonts w:ascii="Garamond" w:hAnsi="Garamond" w:cs="Times New Roman"/>
                <w:b/>
                <w:sz w:val="28"/>
                <w:szCs w:val="28"/>
              </w:rPr>
              <w:t>А.И. Куприн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8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Обзор жизни и творчества А.И. Куприна.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9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А.И. Куприн. «Поединок». Нравственные и социальные проблемы, поставленные автором в повести.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19.09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10-11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Тема любви в творчестве А.И. Куприна. «Олеся», «Гранатовый браслет», «</w:t>
            </w:r>
            <w:proofErr w:type="spellStart"/>
            <w:r>
              <w:rPr>
                <w:rFonts w:ascii="Garamond" w:hAnsi="Garamond" w:cs="Times New Roman"/>
                <w:sz w:val="28"/>
                <w:szCs w:val="28"/>
              </w:rPr>
              <w:t>Суламифь</w:t>
            </w:r>
            <w:proofErr w:type="spellEnd"/>
            <w:r>
              <w:rPr>
                <w:rFonts w:ascii="Garamond" w:hAnsi="Garamond" w:cs="Times New Roman"/>
                <w:sz w:val="28"/>
                <w:szCs w:val="28"/>
              </w:rPr>
              <w:t>».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21.09 -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12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Сочинение по творчеству И.А. Бунина и А.И. Куприна.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сочинение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25.09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13-14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Сатира и юмор начала 20 века. Объекты сатиры А. Аверченко, С. Черного, Тэффи.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семинар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28.09 -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15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Литературные направления начала 20 века. Серебряный век русской поэзии (обзор)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02.10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b/>
                <w:sz w:val="28"/>
                <w:szCs w:val="28"/>
              </w:rPr>
              <w:t xml:space="preserve">В. Брюсов </w:t>
            </w:r>
            <w:r>
              <w:rPr>
                <w:rFonts w:ascii="Garamond" w:hAnsi="Garamond" w:cs="Times New Roman"/>
                <w:sz w:val="28"/>
                <w:szCs w:val="28"/>
              </w:rPr>
              <w:t>– основоположник символизма в русской поэзии. Проблематика и стиль его произведений.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05.10 -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17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b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Поэзия поэтов-символистов К. Бальмонта, Ф. Сологуба, А. Белого и др.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18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Н. Гумилёв. Экзотика, яркость, праздничность его стихов. Истоки акмеизма.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09.10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19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И. Северянин. Общая характеристика творчества поэзии футуристов.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12.10 -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20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Сочинение по поэзии Серебряного века.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сочинение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b/>
                <w:sz w:val="28"/>
                <w:szCs w:val="28"/>
              </w:rPr>
            </w:pPr>
            <w:r>
              <w:rPr>
                <w:rFonts w:ascii="Garamond" w:hAnsi="Garamond" w:cs="Times New Roman"/>
                <w:b/>
                <w:sz w:val="28"/>
                <w:szCs w:val="28"/>
              </w:rPr>
              <w:t>А.М. Горький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21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Жизненный путь Максима Горького (с обобщением ранее изученного).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16.10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22-23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 xml:space="preserve">Ранние романтические рассказы. «Старуха </w:t>
            </w:r>
            <w:proofErr w:type="spellStart"/>
            <w:r>
              <w:rPr>
                <w:rFonts w:ascii="Garamond" w:hAnsi="Garamond" w:cs="Times New Roman"/>
                <w:sz w:val="28"/>
                <w:szCs w:val="28"/>
              </w:rPr>
              <w:t>Изергиль</w:t>
            </w:r>
            <w:proofErr w:type="spellEnd"/>
            <w:r>
              <w:rPr>
                <w:rFonts w:ascii="Garamond" w:hAnsi="Garamond" w:cs="Times New Roman"/>
                <w:sz w:val="28"/>
                <w:szCs w:val="28"/>
              </w:rPr>
              <w:t xml:space="preserve">», «Макар </w:t>
            </w:r>
            <w:proofErr w:type="spellStart"/>
            <w:r>
              <w:rPr>
                <w:rFonts w:ascii="Garamond" w:hAnsi="Garamond" w:cs="Times New Roman"/>
                <w:sz w:val="28"/>
                <w:szCs w:val="28"/>
              </w:rPr>
              <w:t>Чудра</w:t>
            </w:r>
            <w:proofErr w:type="spellEnd"/>
            <w:r>
              <w:rPr>
                <w:rFonts w:ascii="Garamond" w:hAnsi="Garamond" w:cs="Times New Roman"/>
                <w:sz w:val="28"/>
                <w:szCs w:val="28"/>
              </w:rPr>
              <w:t>». Проблематика и особенности композиции рассказов.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19.10 -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24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Горький-драматург. «На дне» социально-философская драма.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23.10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25-26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Три правды в пьесе «На дне». Правда утешительной лжи.</w:t>
            </w:r>
            <w:r w:rsidR="003C013E">
              <w:rPr>
                <w:rFonts w:ascii="Garamond" w:hAnsi="Garamond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26.10 -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b/>
                <w:sz w:val="28"/>
                <w:szCs w:val="28"/>
              </w:rPr>
            </w:pPr>
            <w:r>
              <w:rPr>
                <w:rFonts w:ascii="Garamond" w:hAnsi="Garamond" w:cs="Times New Roman"/>
                <w:b/>
                <w:sz w:val="28"/>
                <w:szCs w:val="28"/>
              </w:rPr>
              <w:t>А.А. Блок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27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Личность и художественный мир поэта. «Стихи о Прекрасной Даме». «Распутья».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30.10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28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Тема страшного мира в лирике А. Блока. «Незнакомка», «Фабрика», «В ресторане» и др.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09.11 -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29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Тема Родины в лирике А. Блока. «Россия», «Река раскинулась…» и др.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30-31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Поэма Блока «Двенадцать» и сложность её художественного мира.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13.11,</w:t>
            </w:r>
          </w:p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16.11 -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proofErr w:type="spellStart"/>
            <w:r>
              <w:rPr>
                <w:rFonts w:ascii="Garamond" w:hAnsi="Garamond" w:cs="Times New Roman"/>
                <w:sz w:val="28"/>
                <w:szCs w:val="28"/>
              </w:rPr>
              <w:t>Новокрестьянское</w:t>
            </w:r>
            <w:proofErr w:type="spellEnd"/>
            <w:r>
              <w:rPr>
                <w:rFonts w:ascii="Garamond" w:hAnsi="Garamond" w:cs="Times New Roman"/>
                <w:sz w:val="28"/>
                <w:szCs w:val="28"/>
              </w:rPr>
              <w:t xml:space="preserve"> течение в русской поэзии (обзор).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b/>
                <w:sz w:val="28"/>
                <w:szCs w:val="28"/>
              </w:rPr>
            </w:pPr>
            <w:r>
              <w:rPr>
                <w:rFonts w:ascii="Garamond" w:hAnsi="Garamond" w:cs="Times New Roman"/>
                <w:b/>
                <w:sz w:val="28"/>
                <w:szCs w:val="28"/>
              </w:rPr>
              <w:t>С.А. Есенин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b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33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Жизненный и творческий путь С.А. Есенина. Ранняя лирика.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20.11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34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Чувство Родины в творчестве С. Есенина. «Русь», «Сорокоуст», «Русь Советская», «Стансы» и др.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23.11 -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35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Любовная тема в лирике С. Есенина. Природа и человек.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36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Художественно-философские основы лирики Сергея Есенина.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27.11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37-38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Анализ стихотворного текста (по поэзии С.Есенина и А. Блока).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сочинение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30.11 -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39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Литературный процесс 20-х годов.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семинар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04.12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40-41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 xml:space="preserve">Изображение гражданской войны на страницах литературы 20-х годов </w:t>
            </w:r>
            <w:r w:rsidR="009532E3">
              <w:rPr>
                <w:rFonts w:ascii="Garamond" w:hAnsi="Garamond" w:cs="Times New Roman"/>
                <w:sz w:val="28"/>
                <w:szCs w:val="28"/>
                <w:lang w:val="en-US"/>
              </w:rPr>
              <w:t>XX</w:t>
            </w:r>
            <w:bookmarkStart w:id="0" w:name="_GoBack"/>
            <w:bookmarkEnd w:id="0"/>
            <w:r w:rsidR="009532E3">
              <w:rPr>
                <w:rFonts w:ascii="Garamond" w:hAnsi="Garamond" w:cs="Times New Roman"/>
                <w:sz w:val="28"/>
                <w:szCs w:val="28"/>
              </w:rPr>
              <w:t xml:space="preserve"> века </w:t>
            </w:r>
            <w:r>
              <w:rPr>
                <w:rFonts w:ascii="Garamond" w:hAnsi="Garamond" w:cs="Times New Roman"/>
                <w:sz w:val="28"/>
                <w:szCs w:val="28"/>
              </w:rPr>
              <w:t>(обзор).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лекция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07.12 -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b/>
                <w:sz w:val="28"/>
                <w:szCs w:val="28"/>
              </w:rPr>
            </w:pPr>
            <w:r>
              <w:rPr>
                <w:rFonts w:ascii="Garamond" w:hAnsi="Garamond" w:cs="Times New Roman"/>
                <w:b/>
                <w:sz w:val="28"/>
                <w:szCs w:val="28"/>
              </w:rPr>
              <w:t>В.В. Маяковский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b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42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Очерк жизни и творчества поэта.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11.12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43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Сатира В.В. Маяковского. «О дряни», «Прозаседавшиеся», «Вам!», «Нате!»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14.12 -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44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Любовная лирика Маяковского. «</w:t>
            </w:r>
            <w:proofErr w:type="spellStart"/>
            <w:r>
              <w:rPr>
                <w:rFonts w:ascii="Garamond" w:hAnsi="Garamond" w:cs="Times New Roman"/>
                <w:sz w:val="28"/>
                <w:szCs w:val="28"/>
              </w:rPr>
              <w:t>Лиличке</w:t>
            </w:r>
            <w:proofErr w:type="spellEnd"/>
            <w:r>
              <w:rPr>
                <w:rFonts w:ascii="Garamond" w:hAnsi="Garamond" w:cs="Times New Roman"/>
                <w:sz w:val="28"/>
                <w:szCs w:val="28"/>
              </w:rPr>
              <w:t>!», «Любовь», «Письмо Т. Яковлевой» и др.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45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Тема поэта и поэзии в творчестве В.В. Маяковского. «Во весь голос», «Сергею Есенину» и др.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18.12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46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В.В. Маяковский. Поэма «Облако в штанах».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21.12 -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b/>
                <w:sz w:val="28"/>
                <w:szCs w:val="28"/>
              </w:rPr>
            </w:pPr>
            <w:r>
              <w:rPr>
                <w:rFonts w:ascii="Garamond" w:hAnsi="Garamond" w:cs="Times New Roman"/>
                <w:b/>
                <w:sz w:val="28"/>
                <w:szCs w:val="28"/>
              </w:rPr>
              <w:t>М.А. Булгаков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b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47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Своеобразие личности и творческий путь писателя.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</w:rPr>
            </w:pPr>
            <w:r>
              <w:rPr>
                <w:rFonts w:ascii="Garamond" w:hAnsi="Garamond" w:cs="Times New Roman"/>
              </w:rPr>
              <w:t>презентация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48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Повесть М.А. Булгакова «Собачье сердце».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</w:rPr>
            </w:pPr>
            <w:r>
              <w:rPr>
                <w:rFonts w:ascii="Garamond" w:hAnsi="Garamond" w:cs="Times New Roman"/>
              </w:rPr>
              <w:t>видеофрагмент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25.12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lastRenderedPageBreak/>
              <w:t>49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М. Булгаков «Мастер и Маргарита» - писательский подвиг Булгакова. История романа. Жанр и композиция.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11.01.16-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50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Три мира в романе «Мастер и Маргарита».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51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Любовь и творчество в романе.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</w:rPr>
            </w:pPr>
            <w:r>
              <w:rPr>
                <w:rFonts w:ascii="Garamond" w:hAnsi="Garamond" w:cs="Times New Roman"/>
              </w:rPr>
              <w:t>видеофрагмент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15.01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52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Сочинение по роману «Мастер и Маргарита».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сочинение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18.01 -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53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Судьба Андрея Платонова и его книг. Художественный мир писателя.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54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eastAsia="Times New Roman" w:hAnsi="Garamond" w:cs="Times New Roman"/>
                <w:sz w:val="28"/>
                <w:szCs w:val="28"/>
              </w:rPr>
              <w:t>А. Платонов «Сокровенный человек». Тип платоновского героя - мечтателя, романтика, правдоискателя.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22.01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55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А.П. Платонов «Котлован». Пространственно-временная организация текста. Отражение в повести эпохи «великого перелома».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25.01 -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b/>
                <w:sz w:val="28"/>
                <w:szCs w:val="28"/>
              </w:rPr>
            </w:pPr>
            <w:r>
              <w:rPr>
                <w:rFonts w:ascii="Garamond" w:hAnsi="Garamond" w:cs="Times New Roman"/>
                <w:b/>
                <w:sz w:val="28"/>
                <w:szCs w:val="28"/>
              </w:rPr>
              <w:t>А.А. Ахматова</w:t>
            </w:r>
            <w:r w:rsidR="00007521">
              <w:rPr>
                <w:rFonts w:ascii="Garamond" w:hAnsi="Garamond" w:cs="Times New Roman"/>
                <w:b/>
                <w:sz w:val="28"/>
                <w:szCs w:val="28"/>
              </w:rPr>
              <w:t xml:space="preserve"> и М. Цветаева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b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56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Жизнь и творчество А. Ахматовой.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57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Художественное своеобразие лирики А. Ахматовой.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29.01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58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Судьба России и судьба поэта в лирике А. Ахматовой.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01.02 -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59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Поэма А. Ахматовой «Реквием». Единство трагедии народа и поэта.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60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Поэтический мир Марины Цветаевой.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презентация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05.02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61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Духовный опыт лирики М. Цветаевой.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08.02 -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62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b/>
                <w:sz w:val="28"/>
                <w:szCs w:val="28"/>
              </w:rPr>
              <w:t xml:space="preserve">О.Э. Мандельштам. </w:t>
            </w:r>
            <w:r>
              <w:rPr>
                <w:rFonts w:ascii="Garamond" w:hAnsi="Garamond" w:cs="Times New Roman"/>
                <w:sz w:val="28"/>
                <w:szCs w:val="28"/>
              </w:rPr>
              <w:t>Жизнь и творчество. Трагический конфликт поэта и эпохи.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63-64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Сочинение по творчеству  Ахматовой и Цветаевой.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сочинение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12.02, 15.02 -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b/>
                <w:sz w:val="28"/>
                <w:szCs w:val="28"/>
              </w:rPr>
            </w:pPr>
            <w:r>
              <w:rPr>
                <w:rFonts w:ascii="Garamond" w:hAnsi="Garamond" w:cs="Times New Roman"/>
                <w:b/>
                <w:sz w:val="28"/>
                <w:szCs w:val="28"/>
              </w:rPr>
              <w:t>М.А. Шолохов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b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lastRenderedPageBreak/>
              <w:t>65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М.А. Шолохов. Жизнь, творчество, личность.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66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«Донские рассказы».  Шолоховская концепция Гражданской войны.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19.02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67-68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«Тихий Дон». Роман-эпопея. Проблемы и герои романа.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22.02 -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69-70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Трагедия народа и судьба Григория Мелехова в романе.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26.02, 29.02 -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71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Любовные линии романа.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72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 xml:space="preserve"> Изображение войны в романе. Позиция автора.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</w:rPr>
            </w:pPr>
            <w:r>
              <w:rPr>
                <w:rFonts w:ascii="Garamond" w:hAnsi="Garamond" w:cs="Times New Roman"/>
              </w:rPr>
              <w:t>видеофрагмент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04.03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77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Художественные особенности «Тихого Дона» как романа-эпопеи.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09.03 -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78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Письменная работа по творчеству М.А. Шолохова.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сочинение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79-80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Современная проза о Великой Отечественной войне (обзор).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лекция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11.03, 14.03 -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81-82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Новое осмысление военной темы в произведениях В.Кондратьева, Б. Васильева, В. Быкова, К. Воробьева, В. Некрасова (семинар).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семинар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18.03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83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Сочинение по произведениям о Великой Отечественной войне.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сочинение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30.03-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84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b/>
                <w:sz w:val="28"/>
                <w:szCs w:val="28"/>
              </w:rPr>
              <w:t>А.Т. Твардовский</w:t>
            </w:r>
            <w:r>
              <w:rPr>
                <w:rFonts w:ascii="Garamond" w:hAnsi="Garamond" w:cs="Times New Roman"/>
                <w:sz w:val="28"/>
                <w:szCs w:val="28"/>
              </w:rPr>
              <w:t>. Жизнь и творчество.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85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Лирика А. Твардовского. Осмысление темы войны в произведениях поэта.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01.04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86-87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Поздняя реалистическая лирика А. Твардовского.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04.04 -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88-89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b/>
                <w:sz w:val="28"/>
                <w:szCs w:val="28"/>
              </w:rPr>
              <w:t>Б.Л. Пастернак.</w:t>
            </w:r>
            <w:r>
              <w:rPr>
                <w:rFonts w:ascii="Garamond" w:hAnsi="Garamond" w:cs="Times New Roman"/>
                <w:sz w:val="28"/>
                <w:szCs w:val="28"/>
              </w:rPr>
              <w:t xml:space="preserve"> Личность поэта и особенности его художественного мира. Лирика.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08.04,</w:t>
            </w:r>
          </w:p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11.04 -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90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Б.Л. Пастернак. Роман «Доктор Живаго». Его проблематика и художественное своеобразие (обзор).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lastRenderedPageBreak/>
              <w:t>91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b/>
                <w:sz w:val="28"/>
                <w:szCs w:val="28"/>
              </w:rPr>
              <w:t xml:space="preserve">А.И. Солженицын. </w:t>
            </w:r>
            <w:r>
              <w:rPr>
                <w:rFonts w:ascii="Garamond" w:hAnsi="Garamond" w:cs="Times New Roman"/>
                <w:sz w:val="28"/>
                <w:szCs w:val="28"/>
              </w:rPr>
              <w:t>Судьба и творчество писателя.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15.04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92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b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Своеобразие раскрытия «лагерной» темы в творчестве писателя. Повесть «Один день Ивана Денисовича».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18.04 -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93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«Матрёнин двор». Характер главной героини. Центральный конфликт рассказа.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94-95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 xml:space="preserve">«Деревенская» проза в современной литературе. </w:t>
            </w:r>
            <w:r>
              <w:rPr>
                <w:rFonts w:ascii="Garamond" w:hAnsi="Garamond" w:cs="Times New Roman"/>
                <w:b/>
                <w:sz w:val="28"/>
                <w:szCs w:val="28"/>
              </w:rPr>
              <w:t>В.П. Астафьев.</w:t>
            </w:r>
            <w:r>
              <w:rPr>
                <w:rFonts w:ascii="Garamond" w:hAnsi="Garamond" w:cs="Times New Roman"/>
                <w:sz w:val="28"/>
                <w:szCs w:val="28"/>
              </w:rPr>
              <w:t xml:space="preserve"> Нравственные проблемы рассказа «Пожар».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22.04, 25.04 -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96-97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b/>
                <w:sz w:val="28"/>
                <w:szCs w:val="28"/>
              </w:rPr>
              <w:t xml:space="preserve">В.Г. Распутин. </w:t>
            </w:r>
            <w:r>
              <w:rPr>
                <w:rFonts w:ascii="Garamond" w:hAnsi="Garamond" w:cs="Times New Roman"/>
                <w:sz w:val="28"/>
                <w:szCs w:val="28"/>
              </w:rPr>
              <w:t>«Прощание с Матёрой».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29.04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98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Темы и проблемы современной драматургии. А.В. Вампилов. «Утиная охота».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04.05 -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99-100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Авторская песня.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C71A3E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06. 05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101-102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 w:line="240" w:lineRule="auto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Основные направления и тенденции развития современной литературы (лекция).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лекция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11.05- 13.05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  <w:tr w:rsidR="00A2277C" w:rsidTr="00A2277C">
        <w:trPr>
          <w:trHeight w:val="34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 w:line="240" w:lineRule="auto"/>
              <w:jc w:val="center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jc w:val="both"/>
              <w:rPr>
                <w:rFonts w:ascii="Garamond" w:hAnsi="Garamond" w:cs="Times New Roman"/>
                <w:b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7C" w:rsidRDefault="00A2277C">
            <w:pPr>
              <w:spacing w:after="0"/>
              <w:rPr>
                <w:rFonts w:ascii="Garamond" w:hAnsi="Garamond" w:cs="Times New Roman"/>
                <w:sz w:val="28"/>
                <w:szCs w:val="28"/>
              </w:rPr>
            </w:pPr>
          </w:p>
        </w:tc>
      </w:tr>
    </w:tbl>
    <w:p w:rsidR="00A2277C" w:rsidRDefault="00A2277C" w:rsidP="00A2277C">
      <w:pPr>
        <w:spacing w:after="0"/>
        <w:rPr>
          <w:rFonts w:ascii="Garamond" w:hAnsi="Garamond"/>
          <w:sz w:val="28"/>
          <w:szCs w:val="28"/>
        </w:rPr>
      </w:pPr>
    </w:p>
    <w:p w:rsidR="00831080" w:rsidRDefault="00831080"/>
    <w:sectPr w:rsidR="00831080" w:rsidSect="001C184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184F"/>
    <w:rsid w:val="00007521"/>
    <w:rsid w:val="00017FD4"/>
    <w:rsid w:val="001C184F"/>
    <w:rsid w:val="003C013E"/>
    <w:rsid w:val="004F78A5"/>
    <w:rsid w:val="005D1844"/>
    <w:rsid w:val="00831080"/>
    <w:rsid w:val="009532E3"/>
    <w:rsid w:val="00A2277C"/>
    <w:rsid w:val="00C7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4F0B63-F005-4D15-9FCD-C204500AF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77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9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6</Pages>
  <Words>1013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Teacher</cp:lastModifiedBy>
  <cp:revision>8</cp:revision>
  <dcterms:created xsi:type="dcterms:W3CDTF">2015-09-20T15:49:00Z</dcterms:created>
  <dcterms:modified xsi:type="dcterms:W3CDTF">2016-02-10T03:05:00Z</dcterms:modified>
</cp:coreProperties>
</file>