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6724"/>
        <w:gridCol w:w="1544"/>
        <w:gridCol w:w="1713"/>
        <w:gridCol w:w="1546"/>
        <w:gridCol w:w="1276"/>
        <w:gridCol w:w="16"/>
        <w:gridCol w:w="1417"/>
      </w:tblGrid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4468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РУССКИЙ ЯЗЫК, 8Б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Дата проведения урока</w:t>
            </w: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 п/п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Название темы урока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Количество</w:t>
            </w:r>
          </w:p>
          <w:p w:rsidR="00EF1136" w:rsidRDefault="00EF1136">
            <w:pPr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часов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Цифр</w:t>
            </w:r>
            <w:proofErr w:type="gramStart"/>
            <w:r>
              <w:rPr>
                <w:rFonts w:ascii="Garamond" w:hAnsi="Garamond"/>
                <w:b/>
              </w:rPr>
              <w:t>. образ</w:t>
            </w:r>
            <w:proofErr w:type="gramEnd"/>
            <w:r>
              <w:rPr>
                <w:rFonts w:ascii="Garamond" w:hAnsi="Garamond"/>
                <w:b/>
              </w:rPr>
              <w:t>.</w:t>
            </w:r>
          </w:p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ресурсы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Виды</w:t>
            </w:r>
          </w:p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занятий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 плану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  факту</w:t>
            </w: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 функции русского языка в современном мире.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01.09.15 -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Повторение. Пунктуация и орфография.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Знаки препинания: знаки завершения, разделения, выделения.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04.09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4-5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Знаки препинания в сложном предложении.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07.09 -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Контрольный диктант</w:t>
            </w:r>
            <w:r>
              <w:rPr>
                <w:rFonts w:ascii="Garamond" w:hAnsi="Garamond"/>
              </w:rPr>
              <w:t xml:space="preserve"> с грамматическим заданием (на начало года)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11.09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Р/р. </w:t>
            </w:r>
            <w:r>
              <w:rPr>
                <w:rFonts w:ascii="Garamond" w:hAnsi="Garamond"/>
              </w:rPr>
              <w:t xml:space="preserve">Стили литературного языка.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14.09 -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Повторим орфографию! (Слитное и раздельное написание не- с разными частями речи).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 w:rsidP="00897D19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Сочинение </w:t>
            </w:r>
            <w:r w:rsidR="00897D19">
              <w:rPr>
                <w:rFonts w:ascii="Garamond" w:hAnsi="Garamond"/>
              </w:rPr>
              <w:t>повествовательного характера по упр. 36.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18.09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Синтаксис и пунктуация. Основные единицы синтаксиса.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21.09 -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Текст как единица синтаксиса.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Предложение как единица синтаксиса.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25.09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Словосочетания как единица синтаксиса.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28.09 -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Виды словосочетаний.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Синтаксические связи в словосочетаниях.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02.10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Синтаксический разбор словосочетаний.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05.10 -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Грамматическая основа предложения.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Порядок слов в предложении. Интонация.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09.10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19-20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Изложение с описанием местности.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12.10 -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Главные члены предложения. Подлежащее.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16.10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Сказуемое. Простое глагольное сказуемое.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19.10 -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Повторим орфографию! (Правописание глаголов)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Составные сказуемые. Составное глагольное сказуемое.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23.10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Составное именное сказуемое.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26.10 -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26-27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Тире между подлежащим и сказуемым.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8109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30.10</w:t>
            </w:r>
            <w:bookmarkStart w:id="0" w:name="_GoBack"/>
            <w:bookmarkEnd w:id="0"/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6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28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Повторение темы «Главные члены предложения».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Второстепенные члены предложения. Дополнение.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Дополнение.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Определение.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Приложение. Знаки препинания при нём.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33-34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Изложение «Прощание с Пушкиным».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35-36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Обстоятельство.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Повторение и обобщение изученного по теме «Второстепенные члены предложения»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Контрольный диктант</w:t>
            </w:r>
            <w:r>
              <w:rPr>
                <w:rFonts w:ascii="Garamond" w:hAnsi="Garamond"/>
              </w:rPr>
              <w:t xml:space="preserve"> с грамматическим заданием.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Односоставные предложения. Основные группы односоставных предложений.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Назывные предложения.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Определённо-личные предложения.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Неопределённо-личные предложения.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43-44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Безличные предложения.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Обобщение по теме «Односоставные предложения».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Контрольный диктант</w:t>
            </w:r>
            <w:r>
              <w:rPr>
                <w:rFonts w:ascii="Garamond" w:hAnsi="Garamond"/>
              </w:rPr>
              <w:t xml:space="preserve"> с грамматическим заданием.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47-48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Неполные предложения.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49-50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Изложение с элементами сочинения.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E0A31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31" w:rsidRDefault="00EE0A31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31" w:rsidRDefault="00EE0A31">
            <w:pPr>
              <w:jc w:val="both"/>
              <w:rPr>
                <w:rFonts w:ascii="Garamond" w:hAnsi="Garamond"/>
                <w:b/>
              </w:rPr>
            </w:pPr>
            <w:r w:rsidRPr="00EE0A31">
              <w:rPr>
                <w:rFonts w:ascii="Garamond" w:hAnsi="Garamond"/>
                <w:b/>
              </w:rPr>
              <w:t>ПРОСТОЕ ОСЛОЖНЁННОЕ ПРЕДЛОЖЕНИЕ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31" w:rsidRDefault="00EE0A31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31" w:rsidRDefault="00EE0A31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31" w:rsidRDefault="00EE0A3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31" w:rsidRDefault="00EE0A3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31" w:rsidRDefault="00EE0A31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Простое осложнённое предложение. Понятие об осложнённом предложении.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Однородные члены предложения. Понятие об однородных членах.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Однородные члены, связанные перечислительной интонацией, и пунктуация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Однородные и неоднородные определения.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55-56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57-59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Обобщающие слова при однородных членах и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5E734F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F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7540C3">
              <w:rPr>
                <w:rFonts w:ascii="Garamond" w:hAnsi="Garamond"/>
              </w:rPr>
              <w:t>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F" w:rsidRDefault="005E734F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Повторим орфографию! (Написание Н и НН в прилагательных, причастиях, наречиях).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F" w:rsidRDefault="005E734F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F" w:rsidRDefault="005E734F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F" w:rsidRDefault="005E734F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F" w:rsidRDefault="005E734F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4F" w:rsidRDefault="005E734F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5E73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61-62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Закрепление темы «Однородные члены предложения».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Контрольный диктант</w:t>
            </w:r>
            <w:r>
              <w:rPr>
                <w:rFonts w:ascii="Garamond" w:hAnsi="Garamond"/>
              </w:rPr>
              <w:t xml:space="preserve"> с грамматическим заданием.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64-65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Изложение с элементами сочинения.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Обособленные члены предложения. Понятие об обособлении.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Повторим орфографию! (падежные окончания прилагательных, причастий, написание глагольных суффиксов).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68-70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Обособленные  определения и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71-72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Обособленные приложения и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73-74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Обособленные обстоятельства и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75-76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Обособленные уточняющие члены предложения и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77-78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Обобщение изученного по теме «Обособленные и уточняющие члены предложения».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Контрольный диктант</w:t>
            </w:r>
            <w:r>
              <w:rPr>
                <w:rFonts w:ascii="Garamond" w:hAnsi="Garamond"/>
              </w:rPr>
              <w:t xml:space="preserve"> с грамматическим заданием.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Повторим орфографию! (Написание наречий)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81-82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Обращение и знаки препинания при нем.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7540C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Вводные слова и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7540C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84-86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Вводные слова и предложения и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7540C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87-88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Сочинение-рассуждение публицистического характера.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7540C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Междометия и слова предложения да и нет.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7540C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Контрольный диктант</w:t>
            </w:r>
            <w:r>
              <w:rPr>
                <w:rFonts w:ascii="Garamond" w:hAnsi="Garamond"/>
              </w:rPr>
              <w:t xml:space="preserve"> с грамматическим заданием.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7540C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Отсутствие или наличие запятой перед союзом как.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7540C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92-93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A573DF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Сочинение-рассуждение на морально-этическую тему.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7540C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Контрольный диктант</w:t>
            </w:r>
            <w:r>
              <w:rPr>
                <w:rFonts w:ascii="Garamond" w:hAnsi="Garamond"/>
              </w:rPr>
              <w:t xml:space="preserve"> с грамматическим заданием.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СПОСОБЫ передачи чужой речи. Прямая и косвенная речь.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95-96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Предложения с прямой речью.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Предложения с косвенной речью. Замена прямой речи.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Цитаты и знаки препинания при них.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Итоговый контрольный</w:t>
            </w:r>
            <w:r>
              <w:rPr>
                <w:rFonts w:ascii="Garamond" w:hAnsi="Garamond"/>
              </w:rPr>
              <w:t xml:space="preserve"> диктант.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100-102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Повторение изученного в 8 классе.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ЛИТЕРАТУРА, 8 </w:t>
            </w:r>
            <w:proofErr w:type="spellStart"/>
            <w:r>
              <w:rPr>
                <w:rFonts w:ascii="Garamond" w:hAnsi="Garamond"/>
                <w:b/>
              </w:rPr>
              <w:t>классс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320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center"/>
              <w:rPr>
                <w:rFonts w:ascii="Garamond" w:hAnsi="Garamond"/>
                <w:b/>
              </w:rPr>
            </w:pPr>
            <w:proofErr w:type="gramStart"/>
            <w:r>
              <w:rPr>
                <w:rFonts w:ascii="Garamond" w:hAnsi="Garamond"/>
                <w:b/>
              </w:rPr>
              <w:t>№  п</w:t>
            </w:r>
            <w:proofErr w:type="gramEnd"/>
            <w:r>
              <w:rPr>
                <w:rFonts w:ascii="Garamond" w:hAnsi="Garamond"/>
                <w:b/>
              </w:rPr>
              <w:t>/п</w:t>
            </w:r>
          </w:p>
        </w:tc>
        <w:tc>
          <w:tcPr>
            <w:tcW w:w="6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Название темы урока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Количество</w:t>
            </w:r>
          </w:p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часов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Цифр</w:t>
            </w:r>
            <w:proofErr w:type="gramStart"/>
            <w:r>
              <w:rPr>
                <w:rFonts w:ascii="Garamond" w:hAnsi="Garamond"/>
                <w:b/>
              </w:rPr>
              <w:t>. образ</w:t>
            </w:r>
            <w:proofErr w:type="gramEnd"/>
            <w:r>
              <w:rPr>
                <w:rFonts w:ascii="Garamond" w:hAnsi="Garamond"/>
                <w:b/>
              </w:rPr>
              <w:t>.</w:t>
            </w:r>
          </w:p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ресурсы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Виды</w:t>
            </w:r>
          </w:p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занятий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Дата проведения урока</w:t>
            </w:r>
          </w:p>
        </w:tc>
      </w:tr>
      <w:tr w:rsidR="00EF1136" w:rsidTr="005E734F">
        <w:trPr>
          <w:trHeight w:val="320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</w:p>
        </w:tc>
        <w:tc>
          <w:tcPr>
            <w:tcW w:w="6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 плану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 факту</w:t>
            </w: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Введение. Образное отражение жизни в искусстве. Литература как искусство слова.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У</w:t>
            </w:r>
            <w:r w:rsidR="000A3D46">
              <w:rPr>
                <w:rFonts w:ascii="Garamond" w:hAnsi="Garamond"/>
              </w:rPr>
              <w:t>стное народное творчество</w:t>
            </w:r>
            <w:r>
              <w:rPr>
                <w:rFonts w:ascii="Garamond" w:hAnsi="Garamond"/>
              </w:rPr>
              <w:t>. Исторические и лирические народные песни.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Частушки.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b/>
              </w:rPr>
              <w:t>Вн.чт</w:t>
            </w:r>
            <w:proofErr w:type="spellEnd"/>
            <w:r>
              <w:rPr>
                <w:rFonts w:ascii="Garamond" w:hAnsi="Garamond"/>
                <w:b/>
              </w:rPr>
              <w:t xml:space="preserve">. </w:t>
            </w:r>
            <w:r>
              <w:rPr>
                <w:rFonts w:ascii="Garamond" w:hAnsi="Garamond"/>
              </w:rPr>
              <w:t>Обрядовые песни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Предания. «О Пугачеве», «О покорении Сибири Ермаком».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Из древнерусской литературы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6-7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Житийный жанр в древнерусской литературе. «Повесть о житии и о храбрости благородного и великого князя Александра Невского».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Из сатирической литературы. «Повесть о Шемякином суде».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9-10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Н.М.Карамзин «Наталья, боярская дочь». Обращение Карамзина к историческому прошлому русского народа в повести. Сентиментализм и романтизм в повести.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Из русской литературы 19 века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11-12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И.А.Крылов. Басни «Лягушки, просящие царя», «Обоз». Жизненные обстоятельства, положенные в основу басни.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13-14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А.С.Пушкин. Краткий рассказ о писателе. История России в творчестве поэта.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А.С.Пушкин «Капитанская дочка». Историческая основа повести. Особенности композиции.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16-17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Гринёв. Его роль в произведении. Формирование его характера и взглядов.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Маша Миронова. Её душевная стойкость, нравственная красота.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Отношение автора и рассказчика к Пугачеву и народному восстанию.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20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Вопросы чести и долга в романе.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Историческая правда и художественный вымысел в повести «Капитанская дочка».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22-23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Сочинение по повести «Капитанская дочка».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М.Ю.Лермонтов. Жизнь и судьба. Кавказ в жизни и творчестве поэта.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«Мцыри». История создания поэмы, тема и идея произведения. Композиция.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Образ Мцыри в поэме. Своеобразие поэмы «Мцыри».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Н.В. Гоголь – писатель-сатирик. Идейный замысел и особенности композиции комедии «Ревизор».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Разоблачение нравственных и социальных пороков чиновничества в комедии «Ревизор».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Хлестаков. Мастерство Н.В.Гоголя в создании образа Хлестакова.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Чиновники на приёме у Хлестакова. Анализ 4 действия.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Финал комедии, его идейно-композиционное значение.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32-33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Сочинение по комедии Н.В. Гоголя «Ревизор».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И.С. Тургенев. Личность, судьба, творчество. Автобиографический характер повести «Ася».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История любви как основа сюжета повести. Образ героя-повествователя.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Образ «тургеневской» девушки.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Психологизм и лиризм писателя.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38-39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М.Е. Салтыков-Щедрин. «История одного города» как сатира на современные писателю порядки.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Н.С. Лесков. Нравственные проблемы рассказа «Старый гений».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Л.Н. Толстой. Личность и судьба писателя. «После бала». Контраст как приём, раскрывающий идею рассказа.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Автор и рассказчик в произведении. Моральная ответственность человека за всё происходящее.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43-44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А.П. Чехов. Слово о писателе. Рассказ «О любви» как история об </w:t>
            </w:r>
            <w:r>
              <w:rPr>
                <w:rFonts w:ascii="Garamond" w:hAnsi="Garamond"/>
              </w:rPr>
              <w:lastRenderedPageBreak/>
              <w:t>упущенном счастье.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lastRenderedPageBreak/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45-46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И.А. Бунин. Слово о писателе. «Кавказ». Тема любви в рассказе.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А.И. Куприн. Нравственные проблемы рассказа «Куст сирени».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Сочинение по рассказам А.П. Чехова, И.А. Бунина, Л.Н. Толстого.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49-50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М. Горький. Слово о писателе. «</w:t>
            </w:r>
            <w:proofErr w:type="spellStart"/>
            <w:r>
              <w:rPr>
                <w:rFonts w:ascii="Garamond" w:hAnsi="Garamond"/>
              </w:rPr>
              <w:t>Челкаш</w:t>
            </w:r>
            <w:proofErr w:type="spellEnd"/>
            <w:r>
              <w:rPr>
                <w:rFonts w:ascii="Garamond" w:hAnsi="Garamond"/>
              </w:rPr>
              <w:t>». Герои и их судьбы.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51-52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А.А. Блок. Слово о писателе. Историческая тема в его творчестве. «На поле Куликовом».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53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С.А. Есенин. Слово о поэте. «Пугачев» - поэма на историческую тему.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М.А. Осоргин. Сочетание фантастики и реальности в рассказе «Пенсне».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И.С. Шмелёв. «Как я стал писателем» - воспоминание о пути к творчеству.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Журнал «</w:t>
            </w:r>
            <w:proofErr w:type="spellStart"/>
            <w:r>
              <w:rPr>
                <w:rFonts w:ascii="Garamond" w:hAnsi="Garamond"/>
              </w:rPr>
              <w:t>Сатирикон</w:t>
            </w:r>
            <w:proofErr w:type="spellEnd"/>
            <w:r>
              <w:rPr>
                <w:rFonts w:ascii="Garamond" w:hAnsi="Garamond"/>
              </w:rPr>
              <w:t>». Сатирическое изображение исторических событий.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Сатира и юмор в рассказах Тэффи «Жизнь и воротник» и М. Зощенко «История болезни».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А.Т. Твардовский – поэт-гражданин. История создания поэмы «Василий Теркин» (главы из поэмы).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59-60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Героика и юмор в поэме «Василий Теркин».  Характеристика Теркина. Автор и герой в поэме.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61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А. Платонов. Нравственная проблематика рассказа «Возвращение».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62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Стихи и песни о Великой Отечественной войне. М. Исаковский, Б. Окуджава, Л. </w:t>
            </w:r>
            <w:proofErr w:type="spellStart"/>
            <w:r>
              <w:rPr>
                <w:rFonts w:ascii="Garamond" w:hAnsi="Garamond"/>
              </w:rPr>
              <w:t>Ошанин</w:t>
            </w:r>
            <w:proofErr w:type="spellEnd"/>
            <w:r>
              <w:rPr>
                <w:rFonts w:ascii="Garamond" w:hAnsi="Garamond"/>
              </w:rPr>
              <w:t>, А. Фатьянов.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63-64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В. Астафьев. Тема детства в творчестве писателя. Отражение довоенного времени в рассказе «Фотография, на которой меня нет».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65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Русские поэты 20 века о Родине, родной природе и о себе.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66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У. Шекспир. «Ромео и Джульетта». Конфликт трагедии.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67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В. Скотт. «Айвенго»  как исторический роман.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68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Заключительный урок.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EF1136" w:rsidTr="005E734F">
        <w:trPr>
          <w:trHeight w:val="13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6" w:rsidRDefault="00EF1136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1C7501" w:rsidRDefault="001C7501"/>
    <w:sectPr w:rsidR="001C7501" w:rsidSect="00EF113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1136"/>
    <w:rsid w:val="000A3D46"/>
    <w:rsid w:val="001C7501"/>
    <w:rsid w:val="002F1145"/>
    <w:rsid w:val="0044687B"/>
    <w:rsid w:val="005E734F"/>
    <w:rsid w:val="007540C3"/>
    <w:rsid w:val="00810952"/>
    <w:rsid w:val="00897D19"/>
    <w:rsid w:val="00925354"/>
    <w:rsid w:val="009B0239"/>
    <w:rsid w:val="009C279C"/>
    <w:rsid w:val="00A573DF"/>
    <w:rsid w:val="00AD7938"/>
    <w:rsid w:val="00EE0A31"/>
    <w:rsid w:val="00EF1136"/>
    <w:rsid w:val="00F3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C3E38-68CF-4C71-AE29-73C7F550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7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5504C-693D-413B-AAFB-67496459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17</cp:revision>
  <dcterms:created xsi:type="dcterms:W3CDTF">2015-09-20T15:57:00Z</dcterms:created>
  <dcterms:modified xsi:type="dcterms:W3CDTF">2016-02-05T05:57:00Z</dcterms:modified>
</cp:coreProperties>
</file>